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8A" w:rsidRDefault="00443445">
      <w:pPr>
        <w:pStyle w:val="a4"/>
        <w:spacing w:before="76"/>
        <w:ind w:left="230"/>
      </w:pPr>
      <w:r>
        <w:rPr>
          <w:spacing w:val="-2"/>
        </w:rPr>
        <w:t>ДОКЛАД</w:t>
      </w:r>
    </w:p>
    <w:p w:rsidR="006F438A" w:rsidRDefault="00443445">
      <w:pPr>
        <w:pStyle w:val="a4"/>
      </w:pPr>
      <w:r>
        <w:t>о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использования,</w:t>
      </w:r>
      <w:r>
        <w:rPr>
          <w:spacing w:val="-4"/>
        </w:rPr>
        <w:t xml:space="preserve"> </w:t>
      </w:r>
      <w:r>
        <w:t>охраны,</w:t>
      </w:r>
      <w:r>
        <w:rPr>
          <w:spacing w:val="-4"/>
        </w:rPr>
        <w:t xml:space="preserve"> </w:t>
      </w:r>
      <w:r>
        <w:t>защиты и воспроизводства лесов в Российской Федерации на период до 2030 года</w:t>
      </w:r>
    </w:p>
    <w:p w:rsidR="006F438A" w:rsidRDefault="006F438A">
      <w:pPr>
        <w:pStyle w:val="a3"/>
        <w:rPr>
          <w:b/>
        </w:rPr>
      </w:pPr>
    </w:p>
    <w:p w:rsidR="006F438A" w:rsidRDefault="00443445">
      <w:pPr>
        <w:pStyle w:val="a5"/>
        <w:numPr>
          <w:ilvl w:val="0"/>
          <w:numId w:val="10"/>
        </w:numPr>
        <w:tabs>
          <w:tab w:val="left" w:pos="2983"/>
        </w:tabs>
        <w:ind w:right="2519" w:firstLine="335"/>
        <w:jc w:val="left"/>
        <w:rPr>
          <w:sz w:val="24"/>
        </w:rPr>
      </w:pPr>
      <w:r>
        <w:rPr>
          <w:sz w:val="24"/>
        </w:rPr>
        <w:t>Общая информация об отраслевом документе стратегического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</w:p>
    <w:p w:rsidR="006F438A" w:rsidRDefault="00443445">
      <w:pPr>
        <w:pStyle w:val="a3"/>
        <w:ind w:left="2055" w:right="812" w:hanging="778"/>
      </w:pPr>
      <w:r>
        <w:t>по</w:t>
      </w:r>
      <w:r>
        <w:rPr>
          <w:spacing w:val="-5"/>
        </w:rPr>
        <w:t xml:space="preserve"> </w:t>
      </w:r>
      <w:r>
        <w:t>вопросам,</w:t>
      </w:r>
      <w:r>
        <w:rPr>
          <w:spacing w:val="-5"/>
        </w:rPr>
        <w:t xml:space="preserve"> </w:t>
      </w:r>
      <w:r>
        <w:t>находящимся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ведении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 (далее - отраслевой документ стратегического планирования)</w:t>
      </w:r>
    </w:p>
    <w:p w:rsidR="006F438A" w:rsidRDefault="006F438A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639"/>
      </w:tblGrid>
      <w:tr w:rsidR="006F438A">
        <w:trPr>
          <w:trHeight w:val="551"/>
        </w:trPr>
        <w:tc>
          <w:tcPr>
            <w:tcW w:w="567" w:type="dxa"/>
          </w:tcPr>
          <w:p w:rsidR="006F438A" w:rsidRDefault="00443445">
            <w:pPr>
              <w:pStyle w:val="TableParagraph"/>
              <w:spacing w:line="270" w:lineRule="atLeast"/>
              <w:ind w:left="121" w:right="104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spacing w:before="138"/>
              <w:ind w:left="715" w:right="7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</w:tr>
      <w:tr w:rsidR="006F438A">
        <w:trPr>
          <w:trHeight w:val="827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spacing w:line="270" w:lineRule="atLeast"/>
              <w:ind w:left="715" w:right="703"/>
              <w:rPr>
                <w:sz w:val="24"/>
              </w:rPr>
            </w:pPr>
            <w:r>
              <w:rPr>
                <w:i/>
                <w:sz w:val="24"/>
              </w:rPr>
              <w:t xml:space="preserve">Наименование отраслевого документа стратегического планирования: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воспроизводства лесов в Российской Федерации на период до 2030 года</w:t>
            </w:r>
          </w:p>
        </w:tc>
      </w:tr>
      <w:tr w:rsidR="006F438A">
        <w:trPr>
          <w:trHeight w:val="1379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ind w:left="24" w:right="12"/>
              <w:rPr>
                <w:i/>
                <w:sz w:val="24"/>
              </w:rPr>
            </w:pPr>
            <w:r>
              <w:rPr>
                <w:i/>
                <w:sz w:val="24"/>
              </w:rPr>
              <w:t>Реквизиты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акта,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утвержден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отраслевой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стратегического </w:t>
            </w:r>
            <w:r>
              <w:rPr>
                <w:i/>
                <w:spacing w:val="-2"/>
                <w:sz w:val="24"/>
              </w:rPr>
              <w:t>планирования:</w:t>
            </w:r>
          </w:p>
          <w:p w:rsidR="006F438A" w:rsidRDefault="00443445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1724-</w:t>
            </w:r>
            <w:r>
              <w:rPr>
                <w:spacing w:val="-10"/>
                <w:sz w:val="24"/>
              </w:rPr>
              <w:t>р</w:t>
            </w:r>
          </w:p>
          <w:p w:rsidR="006F438A" w:rsidRDefault="00443445">
            <w:pPr>
              <w:pStyle w:val="TableParagraph"/>
              <w:spacing w:line="270" w:lineRule="atLeast"/>
              <w:ind w:left="23" w:right="12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охраны, защиты и воспроизводства лесов в Российской Федерации на период до 2030 года»</w:t>
            </w:r>
          </w:p>
        </w:tc>
      </w:tr>
      <w:tr w:rsidR="006F438A">
        <w:trPr>
          <w:trHeight w:val="827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spacing w:line="270" w:lineRule="atLeast"/>
              <w:ind w:left="715" w:right="704"/>
              <w:rPr>
                <w:sz w:val="24"/>
              </w:rPr>
            </w:pPr>
            <w:r>
              <w:rPr>
                <w:i/>
                <w:sz w:val="24"/>
              </w:rPr>
              <w:t xml:space="preserve">Федеральный орган исполнительной власти (далее – разработчик): </w:t>
            </w:r>
            <w:r>
              <w:rPr>
                <w:sz w:val="24"/>
              </w:rPr>
              <w:t>Министерство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 (Минприроды России)</w:t>
            </w:r>
          </w:p>
        </w:tc>
      </w:tr>
      <w:tr w:rsidR="006F438A">
        <w:trPr>
          <w:trHeight w:val="827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ind w:left="715" w:right="705"/>
              <w:rPr>
                <w:i/>
                <w:sz w:val="24"/>
              </w:rPr>
            </w:pPr>
            <w:r>
              <w:rPr>
                <w:i/>
                <w:sz w:val="24"/>
              </w:rPr>
              <w:t>Федеральные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исполнительной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власти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соисполнители:</w:t>
            </w:r>
          </w:p>
          <w:p w:rsidR="006F438A" w:rsidRDefault="00443445">
            <w:pPr>
              <w:pStyle w:val="TableParagraph"/>
              <w:ind w:left="715" w:right="705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(Рослесхоз),</w:t>
            </w:r>
          </w:p>
          <w:p w:rsidR="006F438A" w:rsidRDefault="00443445">
            <w:pPr>
              <w:pStyle w:val="TableParagraph"/>
              <w:spacing w:line="256" w:lineRule="exact"/>
              <w:ind w:left="23" w:right="1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(Минпромторг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</w:tr>
      <w:tr w:rsidR="006F438A">
        <w:trPr>
          <w:trHeight w:val="827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ind w:left="24" w:right="12"/>
              <w:rPr>
                <w:i/>
                <w:sz w:val="24"/>
              </w:rPr>
            </w:pPr>
            <w:r>
              <w:rPr>
                <w:i/>
                <w:sz w:val="24"/>
              </w:rPr>
              <w:t>Отчетный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год,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представляется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доклад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отраслевого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 стратегического планирования:</w:t>
            </w:r>
          </w:p>
          <w:p w:rsidR="006F438A" w:rsidRDefault="00443445" w:rsidP="004902FD">
            <w:pPr>
              <w:pStyle w:val="TableParagraph"/>
              <w:spacing w:line="256" w:lineRule="exact"/>
              <w:ind w:left="715" w:right="7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902FD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:rsidR="006F438A" w:rsidRDefault="006F438A">
      <w:pPr>
        <w:pStyle w:val="a3"/>
        <w:spacing w:before="5"/>
      </w:pPr>
    </w:p>
    <w:p w:rsidR="006F438A" w:rsidRDefault="00443445">
      <w:pPr>
        <w:pStyle w:val="a5"/>
        <w:numPr>
          <w:ilvl w:val="0"/>
          <w:numId w:val="10"/>
        </w:numPr>
        <w:tabs>
          <w:tab w:val="left" w:pos="2207"/>
          <w:tab w:val="left" w:pos="3634"/>
        </w:tabs>
        <w:ind w:left="3634" w:hanging="1667"/>
        <w:jc w:val="left"/>
        <w:rPr>
          <w:sz w:val="24"/>
        </w:rPr>
      </w:pPr>
      <w:r>
        <w:rPr>
          <w:sz w:val="24"/>
        </w:rPr>
        <w:t>Аналитическая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отраслевого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 стратегического планирования</w:t>
      </w:r>
    </w:p>
    <w:p w:rsidR="006F438A" w:rsidRDefault="006F438A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639"/>
      </w:tblGrid>
      <w:tr w:rsidR="006F438A">
        <w:trPr>
          <w:trHeight w:val="551"/>
        </w:trPr>
        <w:tc>
          <w:tcPr>
            <w:tcW w:w="567" w:type="dxa"/>
          </w:tcPr>
          <w:p w:rsidR="006F438A" w:rsidRDefault="00443445">
            <w:pPr>
              <w:pStyle w:val="TableParagraph"/>
              <w:spacing w:line="270" w:lineRule="atLeast"/>
              <w:ind w:left="121" w:right="104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spacing w:before="138"/>
              <w:ind w:left="715" w:right="7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</w:tr>
      <w:tr w:rsidR="006F438A">
        <w:trPr>
          <w:trHeight w:val="827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ind w:left="715" w:right="703"/>
              <w:rPr>
                <w:i/>
                <w:sz w:val="24"/>
              </w:rPr>
            </w:pPr>
            <w:r>
              <w:rPr>
                <w:i/>
                <w:sz w:val="24"/>
              </w:rPr>
              <w:t>Описание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динамики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показателей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отраслевого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стратегического планирования, отраженных в пункте 5 настоящей формы:</w:t>
            </w:r>
          </w:p>
          <w:p w:rsidR="006F438A" w:rsidRDefault="0044344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предусмотрены</w:t>
            </w:r>
          </w:p>
        </w:tc>
      </w:tr>
      <w:tr w:rsidR="006F438A" w:rsidRPr="004902FD">
        <w:trPr>
          <w:trHeight w:val="4024"/>
        </w:trPr>
        <w:tc>
          <w:tcPr>
            <w:tcW w:w="567" w:type="dxa"/>
          </w:tcPr>
          <w:p w:rsidR="006F438A" w:rsidRPr="00AF554E" w:rsidRDefault="00443445" w:rsidP="00AF554E">
            <w:pPr>
              <w:pStyle w:val="TableParagraph"/>
              <w:ind w:left="10"/>
              <w:jc w:val="both"/>
              <w:rPr>
                <w:sz w:val="24"/>
              </w:rPr>
            </w:pPr>
            <w:r w:rsidRPr="00AF554E">
              <w:rPr>
                <w:spacing w:val="-5"/>
                <w:sz w:val="24"/>
              </w:rPr>
              <w:t>2.2</w:t>
            </w:r>
          </w:p>
        </w:tc>
        <w:tc>
          <w:tcPr>
            <w:tcW w:w="9639" w:type="dxa"/>
          </w:tcPr>
          <w:p w:rsidR="006F438A" w:rsidRPr="00AF554E" w:rsidRDefault="00443445" w:rsidP="00AF554E">
            <w:pPr>
              <w:pStyle w:val="TableParagraph"/>
              <w:ind w:left="2286" w:right="792" w:hanging="1482"/>
              <w:jc w:val="both"/>
              <w:rPr>
                <w:sz w:val="24"/>
              </w:rPr>
            </w:pPr>
            <w:r w:rsidRPr="00AF554E">
              <w:rPr>
                <w:i/>
                <w:sz w:val="24"/>
              </w:rPr>
              <w:t>Оценка</w:t>
            </w:r>
            <w:r w:rsidRPr="00AF554E">
              <w:rPr>
                <w:i/>
                <w:spacing w:val="-6"/>
                <w:sz w:val="24"/>
              </w:rPr>
              <w:t xml:space="preserve"> </w:t>
            </w:r>
            <w:r w:rsidRPr="00AF554E">
              <w:rPr>
                <w:i/>
                <w:sz w:val="24"/>
              </w:rPr>
              <w:t>эффективности</w:t>
            </w:r>
            <w:r w:rsidRPr="00AF554E">
              <w:rPr>
                <w:i/>
                <w:spacing w:val="-6"/>
                <w:sz w:val="24"/>
              </w:rPr>
              <w:t xml:space="preserve"> </w:t>
            </w:r>
            <w:r w:rsidRPr="00AF554E">
              <w:rPr>
                <w:i/>
                <w:sz w:val="24"/>
              </w:rPr>
              <w:t>действующих</w:t>
            </w:r>
            <w:r w:rsidRPr="00AF554E">
              <w:rPr>
                <w:i/>
                <w:spacing w:val="-6"/>
                <w:sz w:val="24"/>
              </w:rPr>
              <w:t xml:space="preserve"> </w:t>
            </w:r>
            <w:r w:rsidRPr="00AF554E">
              <w:rPr>
                <w:i/>
                <w:sz w:val="24"/>
              </w:rPr>
              <w:t>мер</w:t>
            </w:r>
            <w:r w:rsidRPr="00AF554E">
              <w:rPr>
                <w:i/>
                <w:spacing w:val="-6"/>
                <w:sz w:val="24"/>
              </w:rPr>
              <w:t xml:space="preserve"> </w:t>
            </w:r>
            <w:r w:rsidRPr="00AF554E">
              <w:rPr>
                <w:i/>
                <w:sz w:val="24"/>
              </w:rPr>
              <w:t>государственного</w:t>
            </w:r>
            <w:r w:rsidRPr="00AF554E">
              <w:rPr>
                <w:i/>
                <w:spacing w:val="-6"/>
                <w:sz w:val="24"/>
              </w:rPr>
              <w:t xml:space="preserve"> </w:t>
            </w:r>
            <w:r w:rsidRPr="00AF554E">
              <w:rPr>
                <w:i/>
                <w:sz w:val="24"/>
              </w:rPr>
              <w:t>регулирования</w:t>
            </w:r>
            <w:r w:rsidRPr="00AF554E">
              <w:rPr>
                <w:i/>
                <w:spacing w:val="-6"/>
                <w:sz w:val="24"/>
              </w:rPr>
              <w:t xml:space="preserve"> </w:t>
            </w:r>
            <w:r w:rsidRPr="00AF554E">
              <w:rPr>
                <w:i/>
                <w:sz w:val="24"/>
              </w:rPr>
              <w:t>в описываемой сфере или отрасли экономики &lt;1&gt;</w:t>
            </w:r>
            <w:r w:rsidRPr="00AF554E">
              <w:rPr>
                <w:sz w:val="24"/>
              </w:rPr>
              <w:t>:</w:t>
            </w:r>
          </w:p>
          <w:p w:rsidR="00AF554E" w:rsidRPr="00AF554E" w:rsidRDefault="00AF554E" w:rsidP="006F364A">
            <w:pPr>
              <w:pStyle w:val="TableParagraph"/>
              <w:spacing w:before="183"/>
              <w:ind w:left="170"/>
              <w:jc w:val="both"/>
              <w:rPr>
                <w:b/>
                <w:sz w:val="24"/>
              </w:rPr>
            </w:pPr>
            <w:r w:rsidRPr="00AF554E">
              <w:rPr>
                <w:b/>
                <w:sz w:val="24"/>
              </w:rPr>
              <w:t>В 2023 году:</w:t>
            </w:r>
          </w:p>
          <w:p w:rsidR="00AF554E" w:rsidRPr="00AF554E" w:rsidRDefault="006F364A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Принято 3 </w:t>
            </w:r>
            <w:proofErr w:type="gramStart"/>
            <w:r>
              <w:rPr>
                <w:sz w:val="24"/>
              </w:rPr>
              <w:t>федеральных</w:t>
            </w:r>
            <w:proofErr w:type="gramEnd"/>
            <w:r>
              <w:rPr>
                <w:sz w:val="24"/>
              </w:rPr>
              <w:t xml:space="preserve"> закона;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2. Принято </w:t>
            </w:r>
            <w:r w:rsidR="00A81B68">
              <w:rPr>
                <w:sz w:val="24"/>
              </w:rPr>
              <w:t>20</w:t>
            </w:r>
            <w:r w:rsidRPr="00AF554E">
              <w:rPr>
                <w:sz w:val="24"/>
              </w:rPr>
              <w:t xml:space="preserve"> актов Пра</w:t>
            </w:r>
            <w:r w:rsidR="006F364A">
              <w:rPr>
                <w:sz w:val="24"/>
              </w:rPr>
              <w:t>вительства Российской Федерации;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3. Издано 19 приказов Минприроды России.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b/>
                <w:sz w:val="24"/>
                <w:u w:val="single"/>
              </w:rPr>
            </w:pPr>
            <w:r w:rsidRPr="00AF554E">
              <w:rPr>
                <w:b/>
                <w:sz w:val="24"/>
                <w:u w:val="single"/>
              </w:rPr>
              <w:t>Федеральные законы:</w:t>
            </w:r>
          </w:p>
          <w:p w:rsidR="00AF554E" w:rsidRPr="00AF554E" w:rsidRDefault="00AF554E" w:rsidP="00AF554E">
            <w:pPr>
              <w:pStyle w:val="TableParagraph"/>
              <w:spacing w:before="183"/>
              <w:ind w:left="0"/>
              <w:jc w:val="both"/>
              <w:rPr>
                <w:sz w:val="24"/>
              </w:rPr>
            </w:pPr>
            <w:r w:rsidRPr="00AF554E">
              <w:rPr>
                <w:sz w:val="24"/>
              </w:rPr>
              <w:t>1) Федеральный закон от 24.07.2023 № 343-ФЗ «О внесении изменений в Лесной кодекс Российской Федерации и отдельные законодательные акты Российской Федерации» (в части регулирования вопросов противопожарного обустройства лесов, применения сил ФБУ «Авиалесоохрана» на тушение лесных пожаров и установление уровня реагирования на лесные пожары).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2) Федеральный закон от 04.08.2023 № 486-ФЗ «О внесении изменений в Лесной кодекс Российской Федерации и статью 98 Земельного кодекса Российской Федерации» (в части </w:t>
            </w:r>
            <w:r w:rsidRPr="00AF554E">
              <w:rPr>
                <w:sz w:val="24"/>
              </w:rPr>
              <w:lastRenderedPageBreak/>
              <w:t>регулирования вопроса размещения объектов в лесах для рекреационной деятельности).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3) Федеральный закон «О внесении изменений в Лесной кодекс Российской Федерации и статью 10.1 Федерального закона «О введении в действие Лесного кодекса Российской Федерации» (в части регулирования использования лесов в целях осуществления изыскательской деятельности и извлечения попутных компонентов)».</w:t>
            </w:r>
          </w:p>
          <w:p w:rsidR="00AF554E" w:rsidRPr="008975A9" w:rsidRDefault="00AF554E" w:rsidP="00AF554E">
            <w:pPr>
              <w:pStyle w:val="TableParagraph"/>
              <w:spacing w:before="183"/>
              <w:jc w:val="both"/>
              <w:rPr>
                <w:b/>
                <w:sz w:val="24"/>
              </w:rPr>
            </w:pPr>
            <w:r w:rsidRPr="008975A9">
              <w:rPr>
                <w:b/>
                <w:sz w:val="24"/>
              </w:rPr>
              <w:t>Акты Правительства Российской Федерации: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1. Постановление Правительства Российской Федерации от 24.03.2023 № 448 «О внесении изменения в Положение о Федеральном агентстве лесного хозяйства».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2. Постановление Правительства Российской Федерации от 30.03.2023 № 516 «О внесении изменения в пункт 2 приложения № 10 к постановлению Правительства Российской Федерации от 12 марта 2022 г. № 353».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3. Постановление Правительства Российской Федерации от 10.04.2023 № 578 «О внесении изменений в ставки платы за единицу объема лесных ресурсов и ставки платы за единицу площади лесного участка, находящегося в федеральной собственности», предусматривающее изменение </w:t>
            </w:r>
            <w:proofErr w:type="gramStart"/>
            <w:r w:rsidRPr="00AF554E">
              <w:rPr>
                <w:sz w:val="24"/>
              </w:rPr>
              <w:t>порядка определения размера разряда такс</w:t>
            </w:r>
            <w:proofErr w:type="gramEnd"/>
            <w:r w:rsidRPr="00AF554E">
              <w:rPr>
                <w:sz w:val="24"/>
              </w:rPr>
              <w:t xml:space="preserve"> и разрядности коэффициентов к ставкам платы».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4. </w:t>
            </w:r>
            <w:proofErr w:type="gramStart"/>
            <w:r w:rsidRPr="00AF554E">
              <w:rPr>
                <w:sz w:val="24"/>
              </w:rPr>
              <w:t>Постановление Правительства Российской Федерации от 10.06.2023 № 963 «Об утверждении Правил определения общего объема субвенций, предоставляемых из федерального бюджета бюджетам субъектов Российской Федерации для осуществления полномочий Российской Федерации в области лесных отношений, переданных в соответствии с частью 1 статьи 83 Лесного кодекса Российской Федерации, и о признании утратившим силу постановления Правительства Российской Федерации от 11 сентября 2020 г. № 1404».</w:t>
            </w:r>
            <w:proofErr w:type="gramEnd"/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5. Постановление Правительства Российской Федерации от 15.06.2023 № 987 «О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</w:t>
            </w:r>
            <w:r w:rsidR="002A14E5">
              <w:rPr>
                <w:sz w:val="24"/>
              </w:rPr>
              <w:t xml:space="preserve">ой Федерации от 21 мая 2019 г. </w:t>
            </w:r>
            <w:r w:rsidRPr="00AF554E">
              <w:rPr>
                <w:sz w:val="24"/>
              </w:rPr>
              <w:t>№ 633».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bCs/>
                <w:sz w:val="24"/>
              </w:rPr>
            </w:pPr>
            <w:r w:rsidRPr="00AF554E">
              <w:rPr>
                <w:bCs/>
                <w:sz w:val="24"/>
              </w:rPr>
              <w:t>6. Постановление Прав</w:t>
            </w:r>
            <w:r w:rsidR="002A14E5">
              <w:rPr>
                <w:bCs/>
                <w:sz w:val="24"/>
              </w:rPr>
              <w:t xml:space="preserve">ительства Российской Федерации </w:t>
            </w:r>
            <w:r w:rsidRPr="00AF554E">
              <w:rPr>
                <w:bCs/>
                <w:sz w:val="24"/>
              </w:rPr>
              <w:t>от 15.06.2023 № 988 «О внесении изменений в постановление Правительства Российской Федерации от 18 мая 2011 г. № 378».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7. Постановление Правительства Российской Федерации от 20.06.2023 № 1012 «О внесении изменений в некоторые акты Правительства Российской Федерации».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8. Постановление Правительства Российской Федерации от 25.08.2023  № 1378 «Об утверждении Правил ведения государственного лесного реестра».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9. Постановление Правительства Российской Федерации от 14.11.2023 № 1901 «О внесении изменений в постановление Правительства Российской Федерации от 29 декабря 2006 г. № 837».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10. Постановление Правительства Российской Федерации от 15.11.2023 </w:t>
            </w:r>
            <w:r w:rsidRPr="00AF554E">
              <w:rPr>
                <w:sz w:val="24"/>
              </w:rPr>
              <w:br/>
              <w:t>№ 1918 «О внесении изменения в постановление Правительства Российской Федерации от 25.11.2021 № 2046».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i/>
                <w:sz w:val="24"/>
              </w:rPr>
            </w:pPr>
            <w:r w:rsidRPr="00AF554E">
              <w:rPr>
                <w:sz w:val="24"/>
              </w:rPr>
              <w:t>11. Постановление Правительства Российской Федерации от 23.11.2023 № 1965 «О внесении изменения в постановление Правительства Российской Федерации от 10 июня 2023 г. № 963».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12. Постановление Правительства Российской Федерации от 15.12.2023 № 2155 «О внесении изменений в постановление Правительства Российской Федерации от 23 сентября 2010 г. № 736».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lastRenderedPageBreak/>
              <w:t xml:space="preserve">13. </w:t>
            </w:r>
            <w:proofErr w:type="gramStart"/>
            <w:r w:rsidRPr="00AF554E">
              <w:rPr>
                <w:sz w:val="24"/>
              </w:rPr>
              <w:t>Распоряжение Правительства Российской Федерации от 14.06.2023 № 1577-р об утверждении распределения субвенций бюджетам субъектов Российской Федерации на осуществление отдельных полномочий в области лесных отношений на 2023 год и на плановый период 2024 и 2025 годов, утвержденное приложением 34 (таблица 191) к Федеральному закону «О федеральном бюджете на 2023 год и на плановый период 2024 и 2025 годов».</w:t>
            </w:r>
            <w:proofErr w:type="gramEnd"/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iCs/>
                <w:sz w:val="24"/>
              </w:rPr>
            </w:pPr>
            <w:r w:rsidRPr="00AF554E">
              <w:rPr>
                <w:sz w:val="24"/>
              </w:rPr>
              <w:t xml:space="preserve">14. Распоряжение Правительства Российской Федерации от 20.06.2023 № 1623-р </w:t>
            </w:r>
            <w:r w:rsidRPr="00AF554E">
              <w:rPr>
                <w:iCs/>
                <w:sz w:val="24"/>
              </w:rPr>
              <w:t>о внесении изменений в распоряжение Правительства Российской Федерации от 18.09.2019 № 2113-р.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15. </w:t>
            </w:r>
            <w:proofErr w:type="gramStart"/>
            <w:r w:rsidRPr="00AF554E">
              <w:rPr>
                <w:sz w:val="24"/>
              </w:rPr>
              <w:t xml:space="preserve">Распоряжение Правительства Российской Федерации от 11.10.2023 № 2775-р о внесении изменений в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лесов, утвержденным распоряжением Правительства Российской Федерации </w:t>
            </w:r>
            <w:r w:rsidRPr="00AF554E">
              <w:rPr>
                <w:sz w:val="24"/>
              </w:rPr>
              <w:br/>
              <w:t>от 30 апреля 2022 г. № 1084-р.</w:t>
            </w:r>
            <w:proofErr w:type="gramEnd"/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16. Распоряжение Правительства Российской Федерации от 09.11.2023 № 3134-р о внесении в Государственную Думу Федерального Собрания Российской Федерации проекта федерального закона «О внесении изменений в Кодекс Российской Федерации об административных правонарушениях».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17. Распоряжение Правительства Российской Федерации от 28.11.2023 № 3364-р о внесении изменений в распоряжение Правительства Российской Федерации от 23.04.2022 № 999-р.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18.</w:t>
            </w:r>
            <w:r w:rsidRPr="00AF554E">
              <w:rPr>
                <w:i/>
                <w:sz w:val="24"/>
              </w:rPr>
              <w:t xml:space="preserve"> </w:t>
            </w:r>
            <w:r w:rsidRPr="00AF554E">
              <w:rPr>
                <w:sz w:val="24"/>
              </w:rPr>
              <w:t xml:space="preserve">Распоряжение Правительства Российской Федерации от 27.10.2023 № 3005-р </w:t>
            </w:r>
            <w:proofErr w:type="gramStart"/>
            <w:r w:rsidRPr="00AF554E">
              <w:rPr>
                <w:sz w:val="24"/>
              </w:rPr>
              <w:t>о выделении из резервного фонда Правительства Российской Федерации бюджетных ассигнований на предоставление субвенций из федерального бюджета бюджетам субъектов Российской Федерации на финансовое обеспечение</w:t>
            </w:r>
            <w:proofErr w:type="gramEnd"/>
            <w:r w:rsidRPr="00AF554E">
              <w:rPr>
                <w:sz w:val="24"/>
              </w:rPr>
              <w:t xml:space="preserve"> мероприятий по тушению лесных пожаров в субъектах Российской Федерации.</w:t>
            </w:r>
          </w:p>
          <w:p w:rsid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19. Распоряжение Правительства Российской Федерации от 15.12.2023 № 3654-р о выделении в 2023 году Рослесхозу </w:t>
            </w:r>
            <w:proofErr w:type="gramStart"/>
            <w:r w:rsidRPr="00AF554E">
              <w:rPr>
                <w:sz w:val="24"/>
              </w:rPr>
              <w:t>из резервного фонда Правительства Российской Фе</w:t>
            </w:r>
            <w:r w:rsidR="00275DE3">
              <w:rPr>
                <w:sz w:val="24"/>
              </w:rPr>
              <w:t xml:space="preserve">дерации бюджетных ассигнований </w:t>
            </w:r>
            <w:r w:rsidRPr="00AF554E">
              <w:rPr>
                <w:sz w:val="24"/>
              </w:rPr>
              <w:t>на предоставление субвенций из федерального бюджета бюджетам субъектов Российской Федерации на финансовое обеспечение затрат по тушению</w:t>
            </w:r>
            <w:proofErr w:type="gramEnd"/>
            <w:r w:rsidRPr="00AF554E">
              <w:rPr>
                <w:sz w:val="24"/>
              </w:rPr>
              <w:t xml:space="preserve"> лесных пожаров в субъектах Российской Федерации.</w:t>
            </w:r>
          </w:p>
          <w:p w:rsidR="00A81B68" w:rsidRPr="00AF554E" w:rsidRDefault="00A81B68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r w:rsidRPr="00A81B68">
              <w:rPr>
                <w:sz w:val="24"/>
              </w:rPr>
              <w:t>Распоряжение Правительства Российской Федерации от 03.11.2023 № 3096-р «О внесении изменений в распоряжение Правительства Российской Федерации от 19.07.2019 № 1605-р»</w:t>
            </w:r>
            <w:r>
              <w:rPr>
                <w:sz w:val="24"/>
              </w:rPr>
              <w:t>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Приказы Минприроды России: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1. Приказ Минприроды России от 21.03.2023 № 137 «О внесении изменений в приказ Министерства природных ресурсов и экологии Российской Федерации от 10 июля 2020 г. № 435 «Об утверждении типовых договоров безвозмездного пользования лесными участками» (зарегистрирован Минюстом России 24.04.2023, регистрационный № 73129).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2. </w:t>
            </w:r>
            <w:proofErr w:type="gramStart"/>
            <w:r w:rsidRPr="00AF554E">
              <w:rPr>
                <w:sz w:val="24"/>
              </w:rPr>
              <w:t>Приказ Минприроды России от 22.03.2023 № 140 «О внесении изменений в приказ Министерства природных ресурсов и экологии Российской Федерации от 29 июня 2018 г. № 302 «Об утверждении порядка и способов подачи заявления о проведении аукциона на право заключения договора аренды лесного участка, находящегося в государственной или муниципальной собственности, или договора купли-продажи лесных насаждений, заключаемого в соответствии с частью 4 статьи 29.1</w:t>
            </w:r>
            <w:proofErr w:type="gramEnd"/>
            <w:r w:rsidRPr="00AF554E">
              <w:rPr>
                <w:sz w:val="24"/>
              </w:rPr>
              <w:t xml:space="preserve"> Лесного кодекса Российской Федерации, требований к формату указанного заявления в случае подачи в электронной форме» (</w:t>
            </w:r>
            <w:proofErr w:type="gramStart"/>
            <w:r w:rsidRPr="00AF554E">
              <w:rPr>
                <w:sz w:val="24"/>
              </w:rPr>
              <w:t>зарегистрирован</w:t>
            </w:r>
            <w:proofErr w:type="gramEnd"/>
            <w:r w:rsidRPr="00AF554E">
              <w:rPr>
                <w:sz w:val="24"/>
              </w:rPr>
              <w:t xml:space="preserve"> Минюстом России 20.04.2023, регистрационный № 73111).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3. Приказ Минприроды России от 23.03.2023 № 141 «О внесении изменений в приказ Министерства природных ресурсов и экологии Российской Федерации от 30 июля 2020 г. № 542 «Об утверждении типовых договоров аренды лесных участков» (зарегистрирован </w:t>
            </w:r>
            <w:r w:rsidRPr="00AF554E">
              <w:rPr>
                <w:sz w:val="24"/>
              </w:rPr>
              <w:lastRenderedPageBreak/>
              <w:t>Минюстом России 25.04.2023, регистрационный № 73155).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bCs/>
                <w:sz w:val="24"/>
              </w:rPr>
            </w:pPr>
            <w:r w:rsidRPr="00AF554E">
              <w:rPr>
                <w:bCs/>
                <w:sz w:val="24"/>
              </w:rPr>
              <w:t>4. Приказ Минприроды России от 13.04.2023 № 195 «О внесении изменений в Методику проведения проверки достоверности сведений о площади лесных пожаров с использованием данных дистанционного зондирования Земли высокого пространственного разрешения, утвержденную приказом Министерства природных ресурсов и экологии Российской Федерации от 13 октября 2014 г. № 437» (зарегистрирован Минюстом России 13.06.2023, регистрационный № 73815).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5. Приказ Минприроды России от 25.04.2023 № 244 «О внесении изменения в Правила использования лесов для осуществления геологического изучения недр, разведки и добычи полезных ископаемых, утвержденные приказом Министерства природных ресурсов и экологии Российской Федерации от 7 июля 2020 г. № 417» (зарегистрирован Минюстом России 02.06.2023, регистрационный № 73706).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6. Приказ Минприроды России от 25.04.2023 № 245 «О внесении изменения в Типовое положение о территориальном органе Федерального агентства лесного хозяйства, утвержденное приказом Министерства природных ресурсов и экологии Российской Федерации от 30 января 2015 г. № 38» (зарегистрирован Минюстом России 31.05.2023, регистрационный № 73642).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bCs/>
                <w:sz w:val="24"/>
              </w:rPr>
            </w:pPr>
            <w:r w:rsidRPr="00AF554E">
              <w:rPr>
                <w:sz w:val="24"/>
              </w:rPr>
              <w:t xml:space="preserve">7. </w:t>
            </w:r>
            <w:r w:rsidRPr="00AF554E">
              <w:rPr>
                <w:bCs/>
                <w:sz w:val="24"/>
              </w:rPr>
              <w:t xml:space="preserve">Приказ Минприроды России от 22.05.2023 № 312 «О внесении изменений в Методику осуществления оперативного </w:t>
            </w:r>
            <w:proofErr w:type="gramStart"/>
            <w:r w:rsidRPr="00AF554E">
              <w:rPr>
                <w:bCs/>
                <w:sz w:val="24"/>
              </w:rPr>
              <w:t>контроля за</w:t>
            </w:r>
            <w:proofErr w:type="gramEnd"/>
            <w:r w:rsidRPr="00AF554E">
              <w:rPr>
                <w:bCs/>
                <w:sz w:val="24"/>
              </w:rPr>
              <w:t xml:space="preserve"> достоверностью сведений о пожарной опасности в лесах и лесных пожарах, утвержденную приказом Министерства природных ресурсов </w:t>
            </w:r>
            <w:r w:rsidRPr="00AF554E">
              <w:rPr>
                <w:bCs/>
                <w:sz w:val="24"/>
              </w:rPr>
              <w:br/>
              <w:t>и экологии Российской Федерации от 5 декабря 2014 г. № 540» (зарегистрирован Минюстом России 12.09.2023, регистрационный № 75195).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8. Приказ Минприроды России от 07.06.2023 № 346 «О внесении изменений в перечень мероприятий по осуществлению отдельных полномочий Российской Федерации в области лесных отношений, переданных органам государственной власти субъектов Российской Федерации, утвержденный приказом Министерства природных ресурсов и экологии Российской Федерации от 6 августа 2019 г. № 529» (зарегистрирован Минюстом России 14.07.2023, регистрационный № 74291).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9. Приказ Минприроды России от 13.06.2023 № 359 «Об утверждении Порядка осуществления государственного мониторинга воспроизводства лесов» (зарегистрирован Минюстом России 29.09.2023, регистрационный № 75414).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10. </w:t>
            </w:r>
            <w:proofErr w:type="gramStart"/>
            <w:r w:rsidRPr="00AF554E">
              <w:rPr>
                <w:sz w:val="24"/>
              </w:rPr>
              <w:t>Приказ Минприроды России от 15.06.2023 № 361 «О внесении изменений в перечень индикаторов риска нарушения обязательных требований по федеральному государственному надзору в сфере транспортировки, хранения древесины, производства продукции переработки древесины и учета сделок с ними, утвержденный приказом Министерства природных ресурсов и экологии Российской Федерации от 6 декабря 2021 г. № 908» (зарегистрирован Минюстом России 19.07.2023, регистрационный № 74345).</w:t>
            </w:r>
            <w:proofErr w:type="gramEnd"/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11. Приказ Минприроды России от 02.08.2023 № 481 «О внесении изменения в Перечень лесных районов Российской Федерации, утвержденный приказом Министерства природных ресурсов и экологии Российской Федерации от 18 августа 2014 г. № 367» (зарегистрирован Минюстом России 08.09.2023, регистрационный № 75143).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12. </w:t>
            </w:r>
            <w:proofErr w:type="gramStart"/>
            <w:r w:rsidRPr="00AF554E">
              <w:rPr>
                <w:sz w:val="24"/>
              </w:rPr>
              <w:t>Приказ Минприроды России от 04.08.2023 № 484 «О внесении изменений в состав, порядок согласования проекта лесовосстановления, основания для отказа в его согласовании, а также требования к формату в электронной форме проекта лесовосстановления, утвержденные приказом Министерства природных ресурсов и экологии Российской Федерации от 29 декабря 2021 г. № 1024» (зарегистрирован Минюстом России 06.09.2023, регистрационный № 75117).</w:t>
            </w:r>
            <w:proofErr w:type="gramEnd"/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13. </w:t>
            </w:r>
            <w:proofErr w:type="gramStart"/>
            <w:r w:rsidRPr="00AF554E">
              <w:rPr>
                <w:sz w:val="24"/>
              </w:rPr>
              <w:t xml:space="preserve">Приказ Минприроды России от 07.08.2023 № 495 «О внесении изменений в Состав проекта освоения лесов, порядок его разработки и внесения в него изменений, требования к </w:t>
            </w:r>
            <w:r w:rsidRPr="00AF554E">
              <w:rPr>
                <w:sz w:val="24"/>
              </w:rPr>
              <w:lastRenderedPageBreak/>
              <w:t xml:space="preserve">формату проекта освоения лесов в форме электронного документа, утвержденные приказом Министерства природных ресурсов и экологии Российской Федерации от 16 ноября </w:t>
            </w:r>
            <w:r w:rsidRPr="00AF554E">
              <w:rPr>
                <w:sz w:val="24"/>
              </w:rPr>
              <w:br/>
              <w:t>2021 г. № 864» (зарегистрирован Минюстом России 03.10.2023, регистрационный № 75451).</w:t>
            </w:r>
            <w:proofErr w:type="gramEnd"/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14. </w:t>
            </w:r>
            <w:proofErr w:type="gramStart"/>
            <w:r w:rsidRPr="00AF554E">
              <w:rPr>
                <w:sz w:val="24"/>
              </w:rPr>
              <w:t xml:space="preserve">Приказ Минприроды России от 21.08.2023 № 531 «О внесении изменений в состав, порядок согласования проекта лесоразведения, основания для отказа в его согласовании, а также требования к формату в электронной форме проекта лесоразведения, утвержденные приказом Министерства природных ресурсов и экологии Российской Федерации </w:t>
            </w:r>
            <w:r w:rsidRPr="00AF554E">
              <w:rPr>
                <w:sz w:val="24"/>
              </w:rPr>
              <w:br/>
              <w:t>от 20 декабря 2021 г. № 978» (зарегистрирован Минюстом России 21.09.2023, регистрационный № 75294).</w:t>
            </w:r>
            <w:proofErr w:type="gramEnd"/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15. Приказ Минприроды России от 04.09.2023 № 567 «О внесении изменений в Порядок государственной или муниципальной экспертизы проекта освоения лесов, утвержденный приказом Министерства природных ресурсов и экологии Российской Федерации от 30 июля 2020 г. № 513» (зарегистрирован Минюстом России 27.10.2023, регистрационный № 75760).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16. Приказ Минприроды России от 22.09.2023 № 616 «Об утверждении Порядка и критериев определения невозможности использования лесов и осуществления мероприятий по сохранению лесов на землях лесного фонда» (зарегистрирован Минюстом России 15.11.2023, регистрационный № 75974).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17. Приказ Минприроды России от 27.09.2023 № 627 «О внесении изменений в порядок заполнения и подачи лесной декларации, требования к формату лесной декларации в электронной форме, утвержденный приказом Министерства природных ресурсов и экологии Российской Федерации от 29 апреля 2021 г. № 303» (зарегистрирован Минюстом России 02.11.2023, регистрационный № 75822).</w:t>
            </w:r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 xml:space="preserve">18. </w:t>
            </w:r>
            <w:proofErr w:type="gramStart"/>
            <w:r w:rsidRPr="00AF554E">
              <w:rPr>
                <w:sz w:val="24"/>
              </w:rPr>
              <w:t>Приказ Минприроды России от 02.10.2023 № 639 «О признании утратившими силу приказа Минприроды России от 14.12.2015 № 534 «Об утверждении Порядка определения расходов на осуществление органом государственной власти субъекта Российской Федерации переданных отдельных полномочий Российской Федерации в области лесных отношений в расчете на 1 гектар эксплуатационных и защитных лесов на территории субъекта Российской Федерации» и внесенных в него изменений» (зарегистрирован Минюстом России</w:t>
            </w:r>
            <w:proofErr w:type="gramEnd"/>
            <w:r w:rsidRPr="00AF554E">
              <w:rPr>
                <w:sz w:val="24"/>
              </w:rPr>
              <w:t xml:space="preserve"> </w:t>
            </w:r>
            <w:proofErr w:type="gramStart"/>
            <w:r w:rsidRPr="00AF554E">
              <w:rPr>
                <w:sz w:val="24"/>
              </w:rPr>
              <w:t>07.11.2023, регистрационный № 75876).</w:t>
            </w:r>
            <w:proofErr w:type="gramEnd"/>
          </w:p>
          <w:p w:rsidR="00AF554E" w:rsidRPr="00AF554E" w:rsidRDefault="00AF554E" w:rsidP="00AF554E">
            <w:pPr>
              <w:pStyle w:val="TableParagraph"/>
              <w:spacing w:before="183"/>
              <w:jc w:val="both"/>
              <w:rPr>
                <w:sz w:val="24"/>
              </w:rPr>
            </w:pPr>
            <w:r w:rsidRPr="00AF554E">
              <w:rPr>
                <w:sz w:val="24"/>
              </w:rPr>
              <w:t>19. Приказ Минприроды России от 24.10.2023 № 695 «О внесении изменений в пункт 2 содержания ходатайства о переводе земель лесного фонда в другую категорию и состава прилагаемых к нему документов, утвержденных приказом Министерства природных ресурсов и экологии Российской Федерации от 25 декабря 2018 г. № 684» (зарегистрирован Минюстом России 27.11.2023, регистрационный № 76122).</w:t>
            </w:r>
          </w:p>
          <w:p w:rsidR="00AF554E" w:rsidRPr="00AF554E" w:rsidRDefault="00AF554E" w:rsidP="00AF554E">
            <w:pPr>
              <w:pStyle w:val="TableParagraph"/>
              <w:spacing w:before="253"/>
              <w:ind w:right="95" w:firstLine="720"/>
              <w:jc w:val="both"/>
              <w:rPr>
                <w:sz w:val="24"/>
              </w:rPr>
            </w:pPr>
          </w:p>
        </w:tc>
      </w:tr>
      <w:tr w:rsidR="006F438A">
        <w:trPr>
          <w:trHeight w:val="873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3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ind w:left="715" w:right="704"/>
              <w:rPr>
                <w:i/>
                <w:sz w:val="24"/>
              </w:rPr>
            </w:pPr>
            <w:r>
              <w:rPr>
                <w:i/>
                <w:sz w:val="24"/>
              </w:rPr>
              <w:t>Итоги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отраслевым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документом стратегического планирования в отчетном году:</w:t>
            </w:r>
          </w:p>
          <w:p w:rsidR="006F438A" w:rsidRDefault="00443445">
            <w:pPr>
              <w:pStyle w:val="TableParagraph"/>
              <w:spacing w:line="302" w:lineRule="exact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</w:tbl>
    <w:p w:rsidR="006F438A" w:rsidRDefault="00605925">
      <w:pPr>
        <w:pStyle w:val="a3"/>
        <w:spacing w:before="147"/>
        <w:rPr>
          <w:sz w:val="20"/>
        </w:rPr>
      </w:pPr>
      <w:r w:rsidRPr="00605925">
        <w:pict>
          <v:shape id="docshape2" o:spid="_x0000_s2054" style="position:absolute;margin-left:92.15pt;margin-top:20.05pt;width:127.9pt;height:.1pt;z-index:-15728640;mso-wrap-distance-left:0;mso-wrap-distance-right:0;mso-position-horizontal-relative:page;mso-position-vertical-relative:text" coordorigin="1843,401" coordsize="2558,0" path="m1843,401r2557,e" filled="f" strokeweight=".31328mm">
            <v:stroke dashstyle="dash"/>
            <v:path arrowok="t"/>
            <w10:wrap type="topAndBottom" anchorx="page"/>
          </v:shape>
        </w:pict>
      </w:r>
    </w:p>
    <w:p w:rsidR="006F438A" w:rsidRDefault="00443445">
      <w:pPr>
        <w:pStyle w:val="a3"/>
        <w:spacing w:before="97"/>
        <w:ind w:left="114" w:right="226" w:firstLine="709"/>
        <w:jc w:val="both"/>
      </w:pPr>
      <w:r>
        <w:t>&lt;1</w:t>
      </w:r>
      <w:proofErr w:type="gramStart"/>
      <w:r>
        <w:t>&gt; Д</w:t>
      </w:r>
      <w:proofErr w:type="gramEnd"/>
      <w:r>
        <w:t>ается оценка достаточности и эффективности регулирующих соответствующую</w:t>
      </w:r>
      <w:r>
        <w:rPr>
          <w:spacing w:val="40"/>
        </w:rPr>
        <w:t xml:space="preserve"> </w:t>
      </w:r>
      <w:r>
        <w:t>сферу или отрасль экономики нормативных правовых актов и международных соглашений.</w:t>
      </w:r>
    </w:p>
    <w:p w:rsidR="006F438A" w:rsidRDefault="00443445">
      <w:pPr>
        <w:pStyle w:val="a3"/>
        <w:ind w:left="114" w:right="225" w:firstLine="709"/>
        <w:jc w:val="both"/>
      </w:pPr>
      <w:r>
        <w:t>В отношении мер, оказавших значимое положительное влияние на сферу или отрасль экономики в целом, приводится описание их влияния.</w:t>
      </w:r>
    </w:p>
    <w:p w:rsidR="006F438A" w:rsidRDefault="00443445">
      <w:pPr>
        <w:pStyle w:val="a3"/>
        <w:ind w:left="114" w:right="225" w:firstLine="709"/>
        <w:jc w:val="both"/>
      </w:pPr>
      <w:r>
        <w:t xml:space="preserve">При выявлении мер, оказавших значимое отрицательное влияние на сферу или отрасль экономики в целом, приводится описание этого влияния, при этом в </w:t>
      </w:r>
      <w:hyperlink r:id="rId7">
        <w:r>
          <w:t>пункте 3.2</w:t>
        </w:r>
      </w:hyperlink>
      <w:r>
        <w:t xml:space="preserve"> настоящей формы указываются предложения по его предотвращению в дальнейшем.</w:t>
      </w:r>
    </w:p>
    <w:p w:rsidR="006F438A" w:rsidRDefault="006F438A">
      <w:pPr>
        <w:jc w:val="both"/>
        <w:sectPr w:rsidR="006F438A">
          <w:headerReference w:type="default" r:id="rId8"/>
          <w:pgSz w:w="11910" w:h="16840"/>
          <w:pgMar w:top="1040" w:right="340" w:bottom="280" w:left="1020" w:header="719" w:footer="0" w:gutter="0"/>
          <w:cols w:space="720"/>
        </w:sectPr>
      </w:pPr>
    </w:p>
    <w:p w:rsidR="006F438A" w:rsidRDefault="00443445">
      <w:pPr>
        <w:pStyle w:val="a5"/>
        <w:numPr>
          <w:ilvl w:val="0"/>
          <w:numId w:val="10"/>
        </w:numPr>
        <w:tabs>
          <w:tab w:val="left" w:pos="2786"/>
        </w:tabs>
        <w:spacing w:before="195"/>
        <w:ind w:left="2418" w:right="2528" w:firstLine="128"/>
        <w:jc w:val="left"/>
        <w:rPr>
          <w:sz w:val="24"/>
        </w:rPr>
      </w:pPr>
      <w:r>
        <w:rPr>
          <w:sz w:val="24"/>
        </w:rPr>
        <w:lastRenderedPageBreak/>
        <w:t>Анализ факторов, повлиявших на ход реализации отраслевого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стратегического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планирования</w:t>
      </w:r>
    </w:p>
    <w:p w:rsidR="006F438A" w:rsidRDefault="006F438A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639"/>
      </w:tblGrid>
      <w:tr w:rsidR="006F438A">
        <w:trPr>
          <w:trHeight w:val="551"/>
        </w:trPr>
        <w:tc>
          <w:tcPr>
            <w:tcW w:w="567" w:type="dxa"/>
          </w:tcPr>
          <w:p w:rsidR="006F438A" w:rsidRDefault="00443445">
            <w:pPr>
              <w:pStyle w:val="TableParagraph"/>
              <w:spacing w:line="270" w:lineRule="atLeast"/>
              <w:ind w:left="121" w:right="104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spacing w:before="138"/>
              <w:ind w:left="715" w:right="7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</w:tr>
      <w:tr w:rsidR="006F438A">
        <w:trPr>
          <w:trHeight w:val="873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ind w:left="716" w:right="703"/>
              <w:rPr>
                <w:i/>
                <w:sz w:val="24"/>
              </w:rPr>
            </w:pPr>
            <w:r>
              <w:rPr>
                <w:i/>
                <w:sz w:val="24"/>
              </w:rPr>
              <w:t>Факторы,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повлекшие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полное</w:t>
            </w:r>
            <w:proofErr w:type="gram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частичное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неиполнение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(или) недостижение целевых показателей (при наличии):</w:t>
            </w:r>
          </w:p>
          <w:p w:rsidR="006F438A" w:rsidRDefault="00443445">
            <w:pPr>
              <w:pStyle w:val="TableParagraph"/>
              <w:spacing w:line="302" w:lineRule="exact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  <w:tr w:rsidR="006F438A">
        <w:trPr>
          <w:trHeight w:val="873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ind w:left="716" w:right="703"/>
              <w:rPr>
                <w:i/>
                <w:sz w:val="24"/>
              </w:rPr>
            </w:pPr>
            <w:r>
              <w:rPr>
                <w:i/>
                <w:sz w:val="24"/>
              </w:rPr>
              <w:t>Предложения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совершенствованию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регулирования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 рассматриваемой отрасли:</w:t>
            </w:r>
          </w:p>
          <w:p w:rsidR="006F438A" w:rsidRDefault="00443445">
            <w:pPr>
              <w:pStyle w:val="TableParagraph"/>
              <w:spacing w:line="302" w:lineRule="exact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</w:tbl>
    <w:p w:rsidR="006F438A" w:rsidRDefault="006F438A">
      <w:pPr>
        <w:pStyle w:val="a3"/>
        <w:spacing w:before="2"/>
      </w:pPr>
    </w:p>
    <w:p w:rsidR="006F438A" w:rsidRDefault="00443445">
      <w:pPr>
        <w:pStyle w:val="a5"/>
        <w:numPr>
          <w:ilvl w:val="0"/>
          <w:numId w:val="10"/>
        </w:numPr>
        <w:tabs>
          <w:tab w:val="left" w:pos="2282"/>
          <w:tab w:val="left" w:pos="3066"/>
        </w:tabs>
        <w:spacing w:before="1"/>
        <w:ind w:left="3066" w:right="2153" w:hanging="1024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9"/>
          <w:sz w:val="24"/>
        </w:rPr>
        <w:t xml:space="preserve"> </w:t>
      </w:r>
      <w:r>
        <w:rPr>
          <w:sz w:val="24"/>
        </w:rPr>
        <w:t>отраслевого документа стратегического планирования</w:t>
      </w:r>
    </w:p>
    <w:p w:rsidR="006F438A" w:rsidRDefault="006F438A">
      <w:pPr>
        <w:pStyle w:val="a3"/>
        <w:spacing w:before="22" w:after="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639"/>
      </w:tblGrid>
      <w:tr w:rsidR="006F438A">
        <w:trPr>
          <w:trHeight w:val="551"/>
        </w:trPr>
        <w:tc>
          <w:tcPr>
            <w:tcW w:w="567" w:type="dxa"/>
          </w:tcPr>
          <w:p w:rsidR="006F438A" w:rsidRDefault="00443445">
            <w:pPr>
              <w:pStyle w:val="TableParagraph"/>
              <w:spacing w:line="270" w:lineRule="atLeast"/>
              <w:ind w:left="121" w:right="104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spacing w:before="138"/>
              <w:ind w:left="715" w:right="7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</w:tr>
      <w:tr w:rsidR="006F438A">
        <w:trPr>
          <w:trHeight w:val="873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ind w:left="25" w:right="12"/>
              <w:rPr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факторов,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последствия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окажут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значительное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влияние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сферы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или отрасли экономики &lt;2&gt;</w:t>
            </w:r>
            <w:r>
              <w:rPr>
                <w:sz w:val="24"/>
              </w:rPr>
              <w:t>:</w:t>
            </w:r>
          </w:p>
          <w:p w:rsidR="006F438A" w:rsidRDefault="00443445">
            <w:pPr>
              <w:pStyle w:val="TableParagraph"/>
              <w:spacing w:line="302" w:lineRule="exact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  <w:tr w:rsidR="006F438A">
        <w:trPr>
          <w:trHeight w:val="873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ind w:left="25" w:right="12"/>
              <w:rPr>
                <w:i/>
                <w:sz w:val="24"/>
              </w:rPr>
            </w:pPr>
            <w:r>
              <w:rPr>
                <w:i/>
                <w:sz w:val="24"/>
              </w:rPr>
              <w:t>Предложения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корректировке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отраслевого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стратегического планирования (при необходимости):</w:t>
            </w:r>
          </w:p>
          <w:p w:rsidR="006F438A" w:rsidRDefault="00443445">
            <w:pPr>
              <w:pStyle w:val="TableParagraph"/>
              <w:spacing w:line="302" w:lineRule="exact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  <w:tr w:rsidR="006F438A">
        <w:trPr>
          <w:trHeight w:val="873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ind w:left="24" w:right="12"/>
              <w:rPr>
                <w:i/>
                <w:sz w:val="24"/>
              </w:rPr>
            </w:pPr>
            <w:r>
              <w:rPr>
                <w:i/>
                <w:sz w:val="24"/>
              </w:rPr>
              <w:t>Предложения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корректировке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отраслевого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стратегического планирования (при необходимости):</w:t>
            </w:r>
          </w:p>
          <w:p w:rsidR="006F438A" w:rsidRDefault="00443445">
            <w:pPr>
              <w:pStyle w:val="TableParagraph"/>
              <w:spacing w:line="302" w:lineRule="exact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  <w:tr w:rsidR="006F438A">
        <w:trPr>
          <w:trHeight w:val="873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9639" w:type="dxa"/>
          </w:tcPr>
          <w:p w:rsidR="006F438A" w:rsidRDefault="00443445">
            <w:pPr>
              <w:pStyle w:val="TableParagraph"/>
              <w:ind w:left="25" w:right="12"/>
              <w:rPr>
                <w:i/>
                <w:sz w:val="24"/>
              </w:rPr>
            </w:pPr>
            <w:r>
              <w:rPr>
                <w:i/>
                <w:sz w:val="24"/>
              </w:rPr>
              <w:t>Предложения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корректировке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показателей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отраслевого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стратегического планирования и (или) их значений (при необходимости):</w:t>
            </w:r>
          </w:p>
          <w:p w:rsidR="006F438A" w:rsidRDefault="00443445">
            <w:pPr>
              <w:pStyle w:val="TableParagraph"/>
              <w:spacing w:line="302" w:lineRule="exact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</w:tbl>
    <w:p w:rsidR="006F438A" w:rsidRDefault="00605925">
      <w:pPr>
        <w:pStyle w:val="a3"/>
        <w:spacing w:before="173"/>
        <w:rPr>
          <w:sz w:val="20"/>
        </w:rPr>
      </w:pPr>
      <w:r w:rsidRPr="00605925">
        <w:pict>
          <v:shape id="docshape3" o:spid="_x0000_s2053" style="position:absolute;margin-left:92.15pt;margin-top:21.4pt;width:127.9pt;height:.1pt;z-index:-15728128;mso-wrap-distance-left:0;mso-wrap-distance-right:0;mso-position-horizontal-relative:page;mso-position-vertical-relative:text" coordorigin="1843,428" coordsize="2558,0" path="m1843,428r2557,e" filled="f" strokeweight=".31328mm">
            <v:stroke dashstyle="dash"/>
            <v:path arrowok="t"/>
            <w10:wrap type="topAndBottom" anchorx="page"/>
          </v:shape>
        </w:pict>
      </w:r>
    </w:p>
    <w:p w:rsidR="006F438A" w:rsidRDefault="00443445">
      <w:pPr>
        <w:pStyle w:val="a3"/>
        <w:spacing w:before="97"/>
        <w:ind w:left="114" w:right="225" w:firstLine="709"/>
        <w:jc w:val="both"/>
      </w:pPr>
      <w:r>
        <w:t>&lt;2</w:t>
      </w:r>
      <w:proofErr w:type="gramStart"/>
      <w:r>
        <w:t>&gt; У</w:t>
      </w:r>
      <w:proofErr w:type="gramEnd"/>
      <w:r>
        <w:t>казываются факторы, последствия которых окажут негативное или позитивное влияние на сферу или отрасль экономики, с характеристикой их влияния. В качестве характеристики влияния фактора указывается "негативное/позитивное".</w:t>
      </w:r>
    </w:p>
    <w:p w:rsidR="006F438A" w:rsidRDefault="006F438A">
      <w:pPr>
        <w:pStyle w:val="a3"/>
      </w:pPr>
    </w:p>
    <w:p w:rsidR="006F438A" w:rsidRDefault="00443445">
      <w:pPr>
        <w:pStyle w:val="a5"/>
        <w:numPr>
          <w:ilvl w:val="0"/>
          <w:numId w:val="10"/>
        </w:numPr>
        <w:tabs>
          <w:tab w:val="left" w:pos="2499"/>
          <w:tab w:val="left" w:pos="4205"/>
        </w:tabs>
        <w:ind w:left="4205" w:right="2371" w:hanging="1946"/>
        <w:jc w:val="left"/>
        <w:rPr>
          <w:sz w:val="24"/>
        </w:rPr>
      </w:pPr>
      <w:bookmarkStart w:id="0" w:name="5._Сведения_о_достижении_целевых_значени"/>
      <w:bookmarkEnd w:id="0"/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показателей за отчетный период</w:t>
      </w:r>
    </w:p>
    <w:p w:rsidR="006F438A" w:rsidRDefault="006F438A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969"/>
        <w:gridCol w:w="1134"/>
        <w:gridCol w:w="1068"/>
        <w:gridCol w:w="1556"/>
        <w:gridCol w:w="1912"/>
      </w:tblGrid>
      <w:tr w:rsidR="006F438A">
        <w:trPr>
          <w:trHeight w:val="275"/>
        </w:trPr>
        <w:tc>
          <w:tcPr>
            <w:tcW w:w="567" w:type="dxa"/>
            <w:vMerge w:val="restart"/>
          </w:tcPr>
          <w:p w:rsidR="006F438A" w:rsidRDefault="00443445">
            <w:pPr>
              <w:pStyle w:val="TableParagraph"/>
              <w:ind w:left="121" w:right="104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6F438A" w:rsidRDefault="00443445">
            <w:pPr>
              <w:pStyle w:val="TableParagraph"/>
              <w:ind w:left="379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отрасли/сферы</w:t>
            </w:r>
            <w:r>
              <w:rPr>
                <w:spacing w:val="-6"/>
                <w:sz w:val="24"/>
              </w:rPr>
              <w:t xml:space="preserve"> </w:t>
            </w:r>
            <w:hyperlink r:id="rId9">
              <w:r>
                <w:rPr>
                  <w:spacing w:val="-5"/>
                  <w:sz w:val="24"/>
                </w:rPr>
                <w:t>&lt;3&gt;</w:t>
              </w:r>
            </w:hyperlink>
          </w:p>
        </w:tc>
        <w:tc>
          <w:tcPr>
            <w:tcW w:w="1134" w:type="dxa"/>
            <w:vMerge w:val="restart"/>
          </w:tcPr>
          <w:p w:rsidR="006F438A" w:rsidRDefault="00443445">
            <w:pPr>
              <w:pStyle w:val="TableParagraph"/>
              <w:ind w:left="1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24" w:type="dxa"/>
            <w:gridSpan w:val="2"/>
          </w:tcPr>
          <w:p w:rsidR="006F438A" w:rsidRDefault="00443445">
            <w:pPr>
              <w:pStyle w:val="TableParagraph"/>
              <w:spacing w:line="256" w:lineRule="exact"/>
              <w:ind w:left="8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12" w:type="dxa"/>
            <w:vMerge w:val="restart"/>
          </w:tcPr>
          <w:p w:rsidR="006F438A" w:rsidRDefault="00443445">
            <w:pPr>
              <w:pStyle w:val="TableParagraph"/>
              <w:ind w:left="173" w:right="120" w:hanging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 xml:space="preserve">показателя </w:t>
            </w:r>
            <w:hyperlink r:id="rId10">
              <w:r>
                <w:rPr>
                  <w:sz w:val="24"/>
                </w:rPr>
                <w:t>&lt;5&gt;</w:t>
              </w:r>
            </w:hyperlink>
          </w:p>
        </w:tc>
      </w:tr>
      <w:tr w:rsidR="006F438A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6F438A" w:rsidRDefault="006F438A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6F438A" w:rsidRDefault="006F438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F438A" w:rsidRDefault="006F438A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6F438A" w:rsidRDefault="00443445">
            <w:pPr>
              <w:pStyle w:val="TableParagraph"/>
              <w:ind w:left="26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  <w:p w:rsidR="006F438A" w:rsidRDefault="00605925">
            <w:pPr>
              <w:pStyle w:val="TableParagraph"/>
              <w:spacing w:line="256" w:lineRule="exact"/>
              <w:ind w:left="338"/>
              <w:jc w:val="left"/>
              <w:rPr>
                <w:sz w:val="24"/>
              </w:rPr>
            </w:pPr>
            <w:hyperlink r:id="rId11">
              <w:r w:rsidR="00443445">
                <w:rPr>
                  <w:spacing w:val="-5"/>
                  <w:sz w:val="24"/>
                </w:rPr>
                <w:t>&lt;4&gt;</w:t>
              </w:r>
            </w:hyperlink>
          </w:p>
        </w:tc>
        <w:tc>
          <w:tcPr>
            <w:tcW w:w="1556" w:type="dxa"/>
          </w:tcPr>
          <w:p w:rsidR="006F438A" w:rsidRDefault="00443445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6F438A" w:rsidRDefault="006F438A">
            <w:pPr>
              <w:rPr>
                <w:sz w:val="2"/>
                <w:szCs w:val="2"/>
              </w:rPr>
            </w:pPr>
          </w:p>
        </w:tc>
      </w:tr>
      <w:tr w:rsidR="006F438A">
        <w:trPr>
          <w:trHeight w:val="1931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969" w:type="dxa"/>
          </w:tcPr>
          <w:p w:rsidR="006F438A" w:rsidRDefault="00443445">
            <w:pPr>
              <w:pStyle w:val="TableParagraph"/>
              <w:ind w:right="17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 показатели сферы/отрасли экономики (например, выпуск и потребление товаров,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инвестиции; цены/тарифы на товары, работы, </w:t>
            </w:r>
            <w:r>
              <w:rPr>
                <w:spacing w:val="-2"/>
                <w:sz w:val="24"/>
              </w:rPr>
              <w:t>услуги):</w:t>
            </w:r>
            <w:proofErr w:type="gramEnd"/>
          </w:p>
          <w:p w:rsidR="006F438A" w:rsidRDefault="00443445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предусмотрены</w:t>
            </w:r>
          </w:p>
        </w:tc>
        <w:tc>
          <w:tcPr>
            <w:tcW w:w="1134" w:type="dxa"/>
          </w:tcPr>
          <w:p w:rsidR="006F438A" w:rsidRDefault="00443445">
            <w:pPr>
              <w:pStyle w:val="TableParagraph"/>
              <w:ind w:left="10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068" w:type="dxa"/>
          </w:tcPr>
          <w:p w:rsidR="006F438A" w:rsidRDefault="00443445">
            <w:pPr>
              <w:pStyle w:val="TableParagraph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556" w:type="dxa"/>
          </w:tcPr>
          <w:p w:rsidR="006F438A" w:rsidRDefault="00443445">
            <w:pPr>
              <w:pStyle w:val="TableParagraph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912" w:type="dxa"/>
          </w:tcPr>
          <w:p w:rsidR="006F438A" w:rsidRDefault="00443445">
            <w:pPr>
              <w:pStyle w:val="TableParagraph"/>
              <w:ind w:left="10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  <w:tr w:rsidR="006F438A">
        <w:trPr>
          <w:trHeight w:val="827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969" w:type="dxa"/>
          </w:tcPr>
          <w:p w:rsidR="006F438A" w:rsidRDefault="00443445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Динамика показателей, характеризующих место сферы/отрасли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34" w:type="dxa"/>
          </w:tcPr>
          <w:p w:rsidR="006F438A" w:rsidRDefault="00443445">
            <w:pPr>
              <w:pStyle w:val="TableParagraph"/>
              <w:ind w:left="10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068" w:type="dxa"/>
          </w:tcPr>
          <w:p w:rsidR="006F438A" w:rsidRDefault="00443445">
            <w:pPr>
              <w:pStyle w:val="TableParagraph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556" w:type="dxa"/>
          </w:tcPr>
          <w:p w:rsidR="006F438A" w:rsidRDefault="00443445">
            <w:pPr>
              <w:pStyle w:val="TableParagraph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912" w:type="dxa"/>
          </w:tcPr>
          <w:p w:rsidR="006F438A" w:rsidRDefault="00443445">
            <w:pPr>
              <w:pStyle w:val="TableParagraph"/>
              <w:ind w:left="10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</w:tbl>
    <w:p w:rsidR="006F438A" w:rsidRDefault="006F438A">
      <w:pPr>
        <w:rPr>
          <w:sz w:val="28"/>
        </w:rPr>
        <w:sectPr w:rsidR="006F438A">
          <w:pgSz w:w="11910" w:h="16840"/>
          <w:pgMar w:top="1040" w:right="340" w:bottom="280" w:left="1020" w:header="719" w:footer="0" w:gutter="0"/>
          <w:cols w:space="720"/>
        </w:sectPr>
      </w:pPr>
    </w:p>
    <w:p w:rsidR="006F438A" w:rsidRDefault="006F438A">
      <w:pPr>
        <w:pStyle w:val="a3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969"/>
        <w:gridCol w:w="1134"/>
        <w:gridCol w:w="1068"/>
        <w:gridCol w:w="1556"/>
        <w:gridCol w:w="1912"/>
      </w:tblGrid>
      <w:tr w:rsidR="006F438A">
        <w:trPr>
          <w:trHeight w:val="1655"/>
        </w:trPr>
        <w:tc>
          <w:tcPr>
            <w:tcW w:w="567" w:type="dxa"/>
          </w:tcPr>
          <w:p w:rsidR="006F438A" w:rsidRDefault="006F438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969" w:type="dxa"/>
          </w:tcPr>
          <w:p w:rsidR="006F438A" w:rsidRDefault="00443445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мире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выпуска товаров, работ, услуг в целом по миру; доля товаров, работ, услуг российского происхождения в мировом объеме):</w:t>
            </w:r>
          </w:p>
          <w:p w:rsidR="006F438A" w:rsidRDefault="00443445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предусмотрены</w:t>
            </w:r>
          </w:p>
        </w:tc>
        <w:tc>
          <w:tcPr>
            <w:tcW w:w="1134" w:type="dxa"/>
          </w:tcPr>
          <w:p w:rsidR="006F438A" w:rsidRDefault="006F438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68" w:type="dxa"/>
          </w:tcPr>
          <w:p w:rsidR="006F438A" w:rsidRDefault="006F438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556" w:type="dxa"/>
          </w:tcPr>
          <w:p w:rsidR="006F438A" w:rsidRDefault="006F438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12" w:type="dxa"/>
          </w:tcPr>
          <w:p w:rsidR="006F438A" w:rsidRDefault="006F438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F438A">
        <w:trPr>
          <w:trHeight w:val="1379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3969" w:type="dxa"/>
          </w:tcPr>
          <w:p w:rsidR="006F438A" w:rsidRDefault="00443445">
            <w:pPr>
              <w:pStyle w:val="TableParagraph"/>
              <w:spacing w:line="270" w:lineRule="atLeast"/>
              <w:ind w:right="172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сферы/отрасли экономики (например, прибыль/убыток, рентабельность отрасли/сектора): </w:t>
            </w:r>
            <w:r>
              <w:rPr>
                <w:b/>
                <w:sz w:val="24"/>
              </w:rPr>
              <w:t>не предусмотрены</w:t>
            </w:r>
          </w:p>
        </w:tc>
        <w:tc>
          <w:tcPr>
            <w:tcW w:w="1134" w:type="dxa"/>
          </w:tcPr>
          <w:p w:rsidR="006F438A" w:rsidRDefault="00443445">
            <w:pPr>
              <w:pStyle w:val="TableParagraph"/>
              <w:ind w:left="10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068" w:type="dxa"/>
          </w:tcPr>
          <w:p w:rsidR="006F438A" w:rsidRDefault="00443445">
            <w:pPr>
              <w:pStyle w:val="TableParagraph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556" w:type="dxa"/>
          </w:tcPr>
          <w:p w:rsidR="006F438A" w:rsidRDefault="00443445">
            <w:pPr>
              <w:pStyle w:val="TableParagraph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912" w:type="dxa"/>
          </w:tcPr>
          <w:p w:rsidR="006F438A" w:rsidRDefault="00443445">
            <w:pPr>
              <w:pStyle w:val="TableParagraph"/>
              <w:ind w:left="10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  <w:tr w:rsidR="006F438A">
        <w:trPr>
          <w:trHeight w:val="3311"/>
        </w:trPr>
        <w:tc>
          <w:tcPr>
            <w:tcW w:w="567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3969" w:type="dxa"/>
          </w:tcPr>
          <w:p w:rsidR="006F438A" w:rsidRDefault="00443445">
            <w:pPr>
              <w:pStyle w:val="TableParagraph"/>
              <w:ind w:right="4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Показатели, характеризующие технологическое развитие сферы/отрасли экономики (например, объем инновационных товаров, работ, услуг, их удельный 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 услуг; производительность труда; экологические показатели сферы/отрасли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объемы выбросов загрязнений, объемы </w:t>
            </w:r>
            <w:r>
              <w:rPr>
                <w:spacing w:val="-2"/>
                <w:sz w:val="24"/>
              </w:rPr>
              <w:t>отходов):</w:t>
            </w:r>
            <w:proofErr w:type="gramEnd"/>
          </w:p>
          <w:p w:rsidR="006F438A" w:rsidRDefault="00443445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предусмотрены</w:t>
            </w:r>
          </w:p>
        </w:tc>
        <w:tc>
          <w:tcPr>
            <w:tcW w:w="1134" w:type="dxa"/>
          </w:tcPr>
          <w:p w:rsidR="006F438A" w:rsidRDefault="00443445">
            <w:pPr>
              <w:pStyle w:val="TableParagraph"/>
              <w:ind w:left="10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068" w:type="dxa"/>
          </w:tcPr>
          <w:p w:rsidR="006F438A" w:rsidRDefault="00443445">
            <w:pPr>
              <w:pStyle w:val="TableParagraph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556" w:type="dxa"/>
          </w:tcPr>
          <w:p w:rsidR="006F438A" w:rsidRDefault="00443445">
            <w:pPr>
              <w:pStyle w:val="TableParagraph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1912" w:type="dxa"/>
          </w:tcPr>
          <w:p w:rsidR="006F438A" w:rsidRDefault="00443445">
            <w:pPr>
              <w:pStyle w:val="TableParagraph"/>
              <w:ind w:left="10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</w:tbl>
    <w:p w:rsidR="006F438A" w:rsidRDefault="00605925">
      <w:pPr>
        <w:pStyle w:val="a3"/>
        <w:spacing w:before="171"/>
        <w:rPr>
          <w:sz w:val="20"/>
        </w:rPr>
      </w:pPr>
      <w:r w:rsidRPr="00605925">
        <w:pict>
          <v:shape id="docshape4" o:spid="_x0000_s2052" style="position:absolute;margin-left:92.15pt;margin-top:21.3pt;width:127.9pt;height:.1pt;z-index:-15727616;mso-wrap-distance-left:0;mso-wrap-distance-right:0;mso-position-horizontal-relative:page;mso-position-vertical-relative:text" coordorigin="1843,426" coordsize="2558,0" path="m1843,426r2557,e" filled="f" strokeweight=".31328mm">
            <v:stroke dashstyle="dash"/>
            <v:path arrowok="t"/>
            <w10:wrap type="topAndBottom" anchorx="page"/>
          </v:shape>
        </w:pict>
      </w:r>
    </w:p>
    <w:p w:rsidR="006F438A" w:rsidRDefault="00443445">
      <w:pPr>
        <w:pStyle w:val="a3"/>
        <w:spacing w:before="97"/>
        <w:ind w:left="823"/>
      </w:pPr>
      <w:r>
        <w:t>&lt;3</w:t>
      </w:r>
      <w:proofErr w:type="gramStart"/>
      <w:r>
        <w:t>&gt;</w:t>
      </w:r>
      <w:r>
        <w:rPr>
          <w:spacing w:val="-5"/>
        </w:rPr>
        <w:t xml:space="preserve"> </w:t>
      </w:r>
      <w:r>
        <w:t>К</w:t>
      </w:r>
      <w:proofErr w:type="gramEnd"/>
      <w:r>
        <w:t>аждый</w:t>
      </w:r>
      <w:r>
        <w:rPr>
          <w:spacing w:val="-3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отдельной</w:t>
      </w:r>
      <w:r>
        <w:rPr>
          <w:spacing w:val="-2"/>
        </w:rPr>
        <w:t xml:space="preserve"> строке.</w:t>
      </w:r>
    </w:p>
    <w:p w:rsidR="006F438A" w:rsidRDefault="00443445">
      <w:pPr>
        <w:pStyle w:val="a3"/>
        <w:ind w:left="114" w:firstLine="709"/>
      </w:pPr>
      <w:r>
        <w:t>&lt;4</w:t>
      </w:r>
      <w:proofErr w:type="gramStart"/>
      <w:r>
        <w:t>&gt;</w:t>
      </w:r>
      <w:r>
        <w:rPr>
          <w:spacing w:val="80"/>
        </w:rPr>
        <w:t xml:space="preserve"> </w:t>
      </w:r>
      <w:r>
        <w:t>П</w:t>
      </w:r>
      <w:proofErr w:type="gramEnd"/>
      <w:r>
        <w:t>ри</w:t>
      </w:r>
      <w:r>
        <w:rPr>
          <w:spacing w:val="80"/>
        </w:rPr>
        <w:t xml:space="preserve"> </w:t>
      </w:r>
      <w:r>
        <w:t>наличии</w:t>
      </w:r>
      <w:r>
        <w:rPr>
          <w:spacing w:val="80"/>
        </w:rPr>
        <w:t xml:space="preserve"> </w:t>
      </w:r>
      <w:r>
        <w:t>утвержденного</w:t>
      </w:r>
      <w:r>
        <w:rPr>
          <w:spacing w:val="80"/>
        </w:rPr>
        <w:t xml:space="preserve"> </w:t>
      </w:r>
      <w:r>
        <w:t>планового</w:t>
      </w:r>
      <w:r>
        <w:rPr>
          <w:spacing w:val="80"/>
        </w:rPr>
        <w:t xml:space="preserve"> </w:t>
      </w:r>
      <w:r>
        <w:t>значения</w:t>
      </w:r>
      <w:r>
        <w:rPr>
          <w:spacing w:val="80"/>
        </w:rPr>
        <w:t xml:space="preserve"> </w:t>
      </w:r>
      <w:r>
        <w:t>показателя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отчетный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в отраслевом документе стратегического планирования.</w:t>
      </w:r>
    </w:p>
    <w:p w:rsidR="006F438A" w:rsidRDefault="00443445">
      <w:pPr>
        <w:pStyle w:val="a3"/>
        <w:ind w:left="114" w:firstLine="709"/>
      </w:pPr>
      <w:r>
        <w:t>&lt;5</w:t>
      </w:r>
      <w:proofErr w:type="gramStart"/>
      <w:r>
        <w:t>&gt;</w:t>
      </w:r>
      <w:r>
        <w:rPr>
          <w:spacing w:val="40"/>
        </w:rPr>
        <w:t xml:space="preserve"> </w:t>
      </w:r>
      <w:r>
        <w:t>З</w:t>
      </w:r>
      <w:proofErr w:type="gramEnd"/>
      <w:r>
        <w:t>аполняется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динамикой</w:t>
      </w:r>
      <w:r>
        <w:rPr>
          <w:spacing w:val="40"/>
        </w:rPr>
        <w:t xml:space="preserve"> </w:t>
      </w:r>
      <w:r>
        <w:t>относительно</w:t>
      </w:r>
      <w:r>
        <w:rPr>
          <w:spacing w:val="40"/>
        </w:rPr>
        <w:t xml:space="preserve"> </w:t>
      </w:r>
      <w:r>
        <w:t>предыдущего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точки зрения достижения целевого значения показателя):</w:t>
      </w:r>
    </w:p>
    <w:p w:rsidR="006F438A" w:rsidRDefault="00443445">
      <w:pPr>
        <w:pStyle w:val="a3"/>
        <w:ind w:left="823"/>
      </w:pPr>
      <w:r>
        <w:t>Рисунок</w:t>
      </w:r>
      <w:r>
        <w:rPr>
          <w:spacing w:val="43"/>
        </w:rPr>
        <w:t xml:space="preserve"> </w:t>
      </w:r>
      <w:r>
        <w:t>(не</w:t>
      </w:r>
      <w:r>
        <w:rPr>
          <w:spacing w:val="43"/>
        </w:rPr>
        <w:t xml:space="preserve"> </w:t>
      </w:r>
      <w:r>
        <w:t>приводится)</w:t>
      </w:r>
      <w:r>
        <w:rPr>
          <w:spacing w:val="44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улучшение</w:t>
      </w:r>
      <w:r>
        <w:rPr>
          <w:spacing w:val="43"/>
        </w:rPr>
        <w:t xml:space="preserve"> </w:t>
      </w:r>
      <w:r>
        <w:t>ситуации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отрасли</w:t>
      </w:r>
      <w:r>
        <w:rPr>
          <w:spacing w:val="43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сравнению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rPr>
          <w:spacing w:val="-2"/>
        </w:rPr>
        <w:t>предыдущим</w:t>
      </w:r>
    </w:p>
    <w:p w:rsidR="006F438A" w:rsidRDefault="006F438A">
      <w:pPr>
        <w:sectPr w:rsidR="006F438A">
          <w:pgSz w:w="11910" w:h="16840"/>
          <w:pgMar w:top="1040" w:right="340" w:bottom="280" w:left="1020" w:header="719" w:footer="0" w:gutter="0"/>
          <w:cols w:space="720"/>
        </w:sectPr>
      </w:pPr>
    </w:p>
    <w:p w:rsidR="006F438A" w:rsidRDefault="00443445">
      <w:pPr>
        <w:pStyle w:val="a3"/>
        <w:ind w:left="114"/>
      </w:pPr>
      <w:r>
        <w:rPr>
          <w:spacing w:val="-2"/>
        </w:rPr>
        <w:lastRenderedPageBreak/>
        <w:t>годом;</w:t>
      </w:r>
    </w:p>
    <w:p w:rsidR="006F438A" w:rsidRDefault="00443445">
      <w:pPr>
        <w:rPr>
          <w:sz w:val="24"/>
        </w:rPr>
      </w:pPr>
      <w:r>
        <w:br w:type="column"/>
      </w:r>
    </w:p>
    <w:p w:rsidR="006F438A" w:rsidRDefault="00443445">
      <w:pPr>
        <w:pStyle w:val="a3"/>
      </w:pPr>
      <w:r>
        <w:t>Рисунок</w:t>
      </w:r>
      <w:r>
        <w:rPr>
          <w:spacing w:val="-4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приводится)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изменилась;</w:t>
      </w:r>
    </w:p>
    <w:p w:rsidR="006F438A" w:rsidRDefault="00443445">
      <w:pPr>
        <w:pStyle w:val="a3"/>
      </w:pPr>
      <w:r>
        <w:t>Рисунок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приводится)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ухудшение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предыдущим</w:t>
      </w:r>
      <w:r>
        <w:rPr>
          <w:spacing w:val="-1"/>
        </w:rPr>
        <w:t xml:space="preserve"> </w:t>
      </w:r>
      <w:r>
        <w:rPr>
          <w:spacing w:val="-2"/>
        </w:rPr>
        <w:t>годом.</w:t>
      </w:r>
    </w:p>
    <w:p w:rsidR="006F438A" w:rsidRDefault="006F438A">
      <w:pPr>
        <w:pStyle w:val="a3"/>
      </w:pPr>
    </w:p>
    <w:p w:rsidR="006F438A" w:rsidRDefault="00443445">
      <w:pPr>
        <w:pStyle w:val="a5"/>
        <w:numPr>
          <w:ilvl w:val="0"/>
          <w:numId w:val="10"/>
        </w:numPr>
        <w:tabs>
          <w:tab w:val="left" w:pos="1492"/>
          <w:tab w:val="left" w:pos="1675"/>
        </w:tabs>
        <w:ind w:left="1492" w:right="2369" w:hanging="57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ассигнованиях на реализацию мероприятий государственных программ Российской Федерации, обеспечивающих реализацию отраслевого документа стратегического планирования</w:t>
      </w:r>
    </w:p>
    <w:p w:rsidR="006F438A" w:rsidRDefault="006F438A">
      <w:pPr>
        <w:rPr>
          <w:sz w:val="24"/>
        </w:rPr>
        <w:sectPr w:rsidR="006F438A">
          <w:type w:val="continuous"/>
          <w:pgSz w:w="11910" w:h="16840"/>
          <w:pgMar w:top="1040" w:right="340" w:bottom="280" w:left="1020" w:header="719" w:footer="0" w:gutter="0"/>
          <w:cols w:num="2" w:space="720" w:equalWidth="0">
            <w:col w:w="794" w:space="29"/>
            <w:col w:w="9727"/>
          </w:cols>
        </w:sectPr>
      </w:pPr>
    </w:p>
    <w:p w:rsidR="006F438A" w:rsidRDefault="006F438A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5528"/>
        <w:gridCol w:w="3792"/>
      </w:tblGrid>
      <w:tr w:rsidR="006F438A">
        <w:trPr>
          <w:trHeight w:val="1379"/>
        </w:trPr>
        <w:tc>
          <w:tcPr>
            <w:tcW w:w="993" w:type="dxa"/>
          </w:tcPr>
          <w:p w:rsidR="006F438A" w:rsidRDefault="00443445">
            <w:pPr>
              <w:pStyle w:val="TableParagraph"/>
              <w:ind w:left="334" w:right="317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6F438A" w:rsidRDefault="00443445">
            <w:pPr>
              <w:pStyle w:val="TableParagraph"/>
              <w:ind w:left="45" w:right="33"/>
              <w:rPr>
                <w:sz w:val="24"/>
              </w:rPr>
            </w:pPr>
            <w:r>
              <w:rPr>
                <w:sz w:val="24"/>
              </w:rPr>
              <w:t>Наименование государственной программы Российской Федерации (госпрограммы), федеральной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(ФЦП)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составляющих &lt;6&gt;</w:t>
            </w:r>
          </w:p>
        </w:tc>
        <w:tc>
          <w:tcPr>
            <w:tcW w:w="3792" w:type="dxa"/>
          </w:tcPr>
          <w:p w:rsidR="006F438A" w:rsidRDefault="00443445">
            <w:pPr>
              <w:pStyle w:val="TableParagraph"/>
              <w:spacing w:line="270" w:lineRule="atLeast"/>
              <w:ind w:left="121" w:right="109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ассигнований, выделенных в отчетном году на реализацию отраслевого документа стратегического </w:t>
            </w:r>
            <w:r>
              <w:rPr>
                <w:spacing w:val="-2"/>
                <w:sz w:val="24"/>
              </w:rPr>
              <w:t>планирования</w:t>
            </w:r>
          </w:p>
        </w:tc>
      </w:tr>
      <w:tr w:rsidR="006F438A">
        <w:trPr>
          <w:trHeight w:val="275"/>
        </w:trPr>
        <w:tc>
          <w:tcPr>
            <w:tcW w:w="993" w:type="dxa"/>
          </w:tcPr>
          <w:p w:rsidR="006F438A" w:rsidRDefault="00443445">
            <w:pPr>
              <w:pStyle w:val="TableParagraph"/>
              <w:spacing w:line="256" w:lineRule="exact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:rsidR="006F438A" w:rsidRDefault="00443445">
            <w:pPr>
              <w:pStyle w:val="TableParagraph"/>
              <w:spacing w:line="256" w:lineRule="exact"/>
              <w:ind w:left="45" w:righ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2" w:type="dxa"/>
          </w:tcPr>
          <w:p w:rsidR="006F438A" w:rsidRDefault="00443445">
            <w:pPr>
              <w:pStyle w:val="TableParagraph"/>
              <w:spacing w:line="256" w:lineRule="exact"/>
              <w:ind w:left="121" w:righ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438A">
        <w:trPr>
          <w:trHeight w:val="1655"/>
        </w:trPr>
        <w:tc>
          <w:tcPr>
            <w:tcW w:w="993" w:type="dxa"/>
          </w:tcPr>
          <w:p w:rsidR="006F438A" w:rsidRPr="00996525" w:rsidRDefault="00443445">
            <w:pPr>
              <w:pStyle w:val="TableParagraph"/>
              <w:ind w:left="10"/>
              <w:rPr>
                <w:sz w:val="24"/>
              </w:rPr>
            </w:pPr>
            <w:r w:rsidRPr="00996525">
              <w:rPr>
                <w:spacing w:val="-5"/>
                <w:sz w:val="24"/>
              </w:rPr>
              <w:t>6.1</w:t>
            </w:r>
          </w:p>
        </w:tc>
        <w:tc>
          <w:tcPr>
            <w:tcW w:w="5528" w:type="dxa"/>
          </w:tcPr>
          <w:p w:rsidR="006F438A" w:rsidRPr="00996525" w:rsidRDefault="00443445" w:rsidP="00AD0751">
            <w:pPr>
              <w:pStyle w:val="TableParagraph"/>
              <w:ind w:right="114"/>
              <w:jc w:val="both"/>
              <w:rPr>
                <w:sz w:val="24"/>
              </w:rPr>
            </w:pPr>
            <w:r w:rsidRPr="00996525">
              <w:rPr>
                <w:i/>
                <w:sz w:val="24"/>
              </w:rPr>
              <w:t xml:space="preserve">Наименование госпрограммы: </w:t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>Государственная</w:t>
            </w:r>
            <w:r w:rsidR="00AD0751" w:rsidRPr="00AD0751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>программа</w:t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ab/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ab/>
              <w:t>Российской Федерации</w:t>
            </w:r>
            <w:r w:rsidR="00AD0751" w:rsidRPr="00AD0751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>«Развитие</w:t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ab/>
              <w:t>лесного</w:t>
            </w:r>
            <w:r w:rsidR="00AD0751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AD0751" w:rsidRPr="00AD0751">
              <w:rPr>
                <w:color w:val="2C2D2E"/>
                <w:sz w:val="24"/>
                <w:szCs w:val="24"/>
                <w:shd w:val="clear" w:color="auto" w:fill="FFFFFF"/>
              </w:rPr>
              <w:t>хозяйства»</w:t>
            </w:r>
            <w:r w:rsidR="00AD0751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>(утверждена</w:t>
            </w:r>
            <w:r w:rsidR="00AD0751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>постановлением</w:t>
            </w:r>
            <w:r w:rsidR="00AD0751" w:rsidRPr="00AD0751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>Правительства Российской Федерации от 15 апреля 2014 г. № 318, в</w:t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ab/>
              <w:t>редакции</w:t>
            </w:r>
            <w:r w:rsidR="00AD0751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>постановлений</w:t>
            </w:r>
            <w:r w:rsidR="00AD0751" w:rsidRPr="00AD0751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AD0751">
              <w:rPr>
                <w:color w:val="2C2D2E"/>
                <w:sz w:val="24"/>
                <w:szCs w:val="24"/>
                <w:shd w:val="clear" w:color="auto" w:fill="FFFFFF"/>
              </w:rPr>
              <w:t>Правительства</w:t>
            </w:r>
            <w:r w:rsidR="00AD0751" w:rsidRPr="00AD0751">
              <w:rPr>
                <w:color w:val="2C2D2E"/>
                <w:sz w:val="24"/>
                <w:szCs w:val="24"/>
                <w:shd w:val="clear" w:color="auto" w:fill="FFFFFF"/>
              </w:rPr>
              <w:t xml:space="preserve"> Российской Федерации от 31 марта 2021 г. № 511,</w:t>
            </w:r>
            <w:r w:rsidR="00AD0751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AD0751" w:rsidRPr="00AD0751">
              <w:rPr>
                <w:color w:val="2C2D2E"/>
                <w:sz w:val="24"/>
                <w:szCs w:val="24"/>
                <w:shd w:val="clear" w:color="auto" w:fill="FFFFFF"/>
              </w:rPr>
              <w:t>от 18 октября 2021 г. № 1769).</w:t>
            </w:r>
          </w:p>
        </w:tc>
        <w:tc>
          <w:tcPr>
            <w:tcW w:w="3792" w:type="dxa"/>
          </w:tcPr>
          <w:p w:rsidR="006F438A" w:rsidRPr="00996525" w:rsidRDefault="00996525" w:rsidP="00AD0751">
            <w:pPr>
              <w:pStyle w:val="TableParagraph"/>
              <w:ind w:left="169" w:right="221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996525">
              <w:rPr>
                <w:color w:val="2C2D2E"/>
                <w:sz w:val="24"/>
                <w:szCs w:val="24"/>
                <w:shd w:val="clear" w:color="auto" w:fill="FFFFFF"/>
              </w:rPr>
              <w:t>В соответствии с Федеральным законом от 27.11.2023 № 540-ФЗ "О федеральном бюджете на 2024 год и на плановый период 2025 и 2026 годов" на реализацию государственной программы Российской Федерации "Развитие лесного хозяйства" предусмотрены бюджетные ассигнования на 2024 год в размере 56 099 363,3 тыс. рублей, на 2025 год - 53 170 117,0 тыс. рублей и на 2026 год - 55 127 117,0 тыс</w:t>
            </w:r>
            <w:proofErr w:type="gramEnd"/>
            <w:r w:rsidRPr="00996525">
              <w:rPr>
                <w:color w:val="2C2D2E"/>
                <w:sz w:val="24"/>
                <w:szCs w:val="24"/>
                <w:shd w:val="clear" w:color="auto" w:fill="FFFFFF"/>
              </w:rPr>
              <w:t>. рублей.</w:t>
            </w:r>
          </w:p>
          <w:p w:rsidR="006F438A" w:rsidRPr="004902FD" w:rsidRDefault="006F438A">
            <w:pPr>
              <w:pStyle w:val="TableParagraph"/>
              <w:spacing w:line="256" w:lineRule="exact"/>
              <w:ind w:left="121" w:right="111"/>
              <w:rPr>
                <w:sz w:val="24"/>
                <w:highlight w:val="yellow"/>
              </w:rPr>
            </w:pPr>
          </w:p>
        </w:tc>
      </w:tr>
    </w:tbl>
    <w:p w:rsidR="006F438A" w:rsidRDefault="006F438A">
      <w:pPr>
        <w:pStyle w:val="a3"/>
        <w:rPr>
          <w:sz w:val="17"/>
        </w:rPr>
      </w:pPr>
    </w:p>
    <w:p w:rsidR="006F438A" w:rsidRDefault="00605925">
      <w:pPr>
        <w:pStyle w:val="a3"/>
        <w:spacing w:before="170"/>
        <w:rPr>
          <w:sz w:val="20"/>
        </w:rPr>
      </w:pPr>
      <w:r w:rsidRPr="00605925">
        <w:pict>
          <v:shape id="docshape5" o:spid="_x0000_s2051" style="position:absolute;margin-left:92.15pt;margin-top:21.2pt;width:127.9pt;height:.1pt;z-index:-15727104;mso-wrap-distance-left:0;mso-wrap-distance-right:0;mso-position-horizontal-relative:page;mso-position-vertical-relative:text" coordorigin="1843,424" coordsize="2558,0" path="m1843,424r2557,e" filled="f" strokeweight=".31328mm">
            <v:stroke dashstyle="dash"/>
            <v:path arrowok="t"/>
            <w10:wrap type="topAndBottom" anchorx="page"/>
          </v:shape>
        </w:pict>
      </w:r>
    </w:p>
    <w:p w:rsidR="006F438A" w:rsidRDefault="00443445">
      <w:pPr>
        <w:pStyle w:val="a3"/>
        <w:spacing w:before="97"/>
        <w:ind w:left="114" w:right="225" w:firstLine="709"/>
        <w:jc w:val="both"/>
      </w:pPr>
      <w:r>
        <w:t>&lt;6</w:t>
      </w:r>
      <w:proofErr w:type="gramStart"/>
      <w:r>
        <w:t>&gt; У</w:t>
      </w:r>
      <w:proofErr w:type="gramEnd"/>
      <w:r>
        <w:t>казываются все госпрограммы, механизмы которых используются для реализации отраслевого документа стратегического планирования.</w:t>
      </w:r>
    </w:p>
    <w:p w:rsidR="006F438A" w:rsidRDefault="00443445">
      <w:pPr>
        <w:pStyle w:val="a3"/>
        <w:ind w:left="114" w:right="224" w:firstLine="709"/>
        <w:jc w:val="both"/>
      </w:pPr>
      <w:r>
        <w:t>В</w:t>
      </w:r>
      <w:r>
        <w:rPr>
          <w:spacing w:val="-2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госпрограмма</w:t>
      </w:r>
      <w:r>
        <w:rPr>
          <w:spacing w:val="-2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отраслевого</w:t>
      </w:r>
      <w:r>
        <w:rPr>
          <w:spacing w:val="-2"/>
        </w:rPr>
        <w:t xml:space="preserve"> </w:t>
      </w:r>
      <w:r>
        <w:t xml:space="preserve">документа стратегического планирования, разбивка на подпрограммы/ФЦП не требуется. При этом в </w:t>
      </w:r>
      <w:hyperlink r:id="rId12">
        <w:r>
          <w:t>столбце</w:t>
        </w:r>
      </w:hyperlink>
      <w:r>
        <w:t xml:space="preserve"> </w:t>
      </w:r>
      <w:hyperlink r:id="rId13">
        <w:r>
          <w:t>3</w:t>
        </w:r>
      </w:hyperlink>
      <w:r>
        <w:t xml:space="preserve"> указывается общий объем средств федерального бюджета в рамках госпрограммы.</w:t>
      </w:r>
    </w:p>
    <w:p w:rsidR="006F438A" w:rsidRDefault="00443445">
      <w:pPr>
        <w:pStyle w:val="a3"/>
        <w:ind w:left="114" w:right="225" w:firstLine="709"/>
        <w:jc w:val="both"/>
      </w:pPr>
      <w:r>
        <w:t xml:space="preserve">В случае, когда на реализацию отраслевого документа стратегического планирования направлены только отдельные подпрограммы/ФЦП или отдельные основные мероприятия госпрограммы/мероприятия ФЦП, в </w:t>
      </w:r>
      <w:hyperlink r:id="rId14">
        <w:r>
          <w:t>столбце 3</w:t>
        </w:r>
      </w:hyperlink>
      <w:r>
        <w:t xml:space="preserve"> приводится соответствующий объем бюджетных </w:t>
      </w:r>
      <w:r>
        <w:rPr>
          <w:spacing w:val="-2"/>
        </w:rPr>
        <w:t>ассигнований.</w:t>
      </w:r>
    </w:p>
    <w:p w:rsidR="006F438A" w:rsidRDefault="006F438A">
      <w:pPr>
        <w:pStyle w:val="a3"/>
      </w:pPr>
    </w:p>
    <w:p w:rsidR="006F438A" w:rsidRDefault="00443445">
      <w:pPr>
        <w:pStyle w:val="a5"/>
        <w:numPr>
          <w:ilvl w:val="0"/>
          <w:numId w:val="10"/>
        </w:numPr>
        <w:tabs>
          <w:tab w:val="left" w:pos="3532"/>
        </w:tabs>
        <w:ind w:left="2131" w:right="2242" w:firstLine="1161"/>
        <w:jc w:val="left"/>
        <w:rPr>
          <w:sz w:val="24"/>
        </w:rPr>
      </w:pPr>
      <w:r>
        <w:rPr>
          <w:sz w:val="24"/>
        </w:rPr>
        <w:t>Данные об объемах привлеченного внебюджетного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финансирования,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принципах государственно-частного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реализации</w:t>
      </w:r>
    </w:p>
    <w:p w:rsidR="006F438A" w:rsidRDefault="00443445">
      <w:pPr>
        <w:pStyle w:val="a3"/>
        <w:ind w:left="2418"/>
      </w:pPr>
      <w:r>
        <w:t>отраслевого</w:t>
      </w:r>
      <w:r>
        <w:rPr>
          <w:spacing w:val="-1"/>
        </w:rPr>
        <w:t xml:space="preserve"> </w:t>
      </w:r>
      <w:r>
        <w:t xml:space="preserve">документа стратегического </w:t>
      </w:r>
      <w:r>
        <w:rPr>
          <w:spacing w:val="-2"/>
        </w:rPr>
        <w:t>планирования</w:t>
      </w:r>
    </w:p>
    <w:p w:rsidR="006F438A" w:rsidRDefault="006F438A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"/>
        <w:gridCol w:w="4469"/>
        <w:gridCol w:w="2480"/>
        <w:gridCol w:w="2588"/>
      </w:tblGrid>
      <w:tr w:rsidR="006F438A">
        <w:trPr>
          <w:trHeight w:val="827"/>
        </w:trPr>
        <w:tc>
          <w:tcPr>
            <w:tcW w:w="776" w:type="dxa"/>
          </w:tcPr>
          <w:p w:rsidR="006F438A" w:rsidRDefault="00443445">
            <w:pPr>
              <w:pStyle w:val="TableParagraph"/>
              <w:ind w:left="226" w:right="208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469" w:type="dxa"/>
          </w:tcPr>
          <w:p w:rsidR="006F438A" w:rsidRDefault="00443445">
            <w:pPr>
              <w:pStyle w:val="TableParagraph"/>
              <w:ind w:left="8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2480" w:type="dxa"/>
          </w:tcPr>
          <w:p w:rsidR="006F438A" w:rsidRDefault="00443445">
            <w:pPr>
              <w:pStyle w:val="TableParagraph"/>
              <w:spacing w:line="270" w:lineRule="atLeast"/>
              <w:ind w:left="132" w:right="120"/>
              <w:rPr>
                <w:sz w:val="24"/>
              </w:rPr>
            </w:pPr>
            <w:r>
              <w:rPr>
                <w:spacing w:val="-2"/>
                <w:sz w:val="24"/>
              </w:rPr>
              <w:t>Объем внебюджетного финансирования</w:t>
            </w:r>
          </w:p>
        </w:tc>
        <w:tc>
          <w:tcPr>
            <w:tcW w:w="2588" w:type="dxa"/>
          </w:tcPr>
          <w:p w:rsidR="006F438A" w:rsidRDefault="00443445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 xml:space="preserve">Источник </w:t>
            </w:r>
            <w:r>
              <w:rPr>
                <w:spacing w:val="-2"/>
                <w:sz w:val="24"/>
              </w:rPr>
              <w:t>информации</w:t>
            </w:r>
          </w:p>
          <w:p w:rsidR="006F438A" w:rsidRDefault="00443445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&lt;7&gt;</w:t>
            </w:r>
          </w:p>
        </w:tc>
      </w:tr>
      <w:tr w:rsidR="006F438A">
        <w:trPr>
          <w:trHeight w:val="827"/>
        </w:trPr>
        <w:tc>
          <w:tcPr>
            <w:tcW w:w="776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469" w:type="dxa"/>
          </w:tcPr>
          <w:p w:rsidR="006F438A" w:rsidRDefault="00443445">
            <w:pPr>
              <w:pStyle w:val="TableParagraph"/>
              <w:spacing w:line="270" w:lineRule="atLeast"/>
              <w:ind w:left="391" w:right="32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 государственных программ Российской Федерации</w:t>
            </w:r>
          </w:p>
        </w:tc>
        <w:tc>
          <w:tcPr>
            <w:tcW w:w="2480" w:type="dxa"/>
          </w:tcPr>
          <w:p w:rsidR="006F438A" w:rsidRDefault="00443445">
            <w:pPr>
              <w:pStyle w:val="TableParagraph"/>
              <w:ind w:left="132" w:right="122"/>
              <w:rPr>
                <w:sz w:val="24"/>
              </w:rPr>
            </w:pPr>
            <w:r>
              <w:rPr>
                <w:sz w:val="24"/>
              </w:rPr>
              <w:t xml:space="preserve">35 184 057,6 тыс. </w:t>
            </w:r>
            <w:proofErr w:type="spellStart"/>
            <w:r>
              <w:rPr>
                <w:spacing w:val="-5"/>
                <w:sz w:val="24"/>
              </w:rPr>
              <w:t>руб</w:t>
            </w:r>
            <w:proofErr w:type="spellEnd"/>
          </w:p>
        </w:tc>
        <w:tc>
          <w:tcPr>
            <w:tcW w:w="2588" w:type="dxa"/>
          </w:tcPr>
          <w:p w:rsidR="006F438A" w:rsidRDefault="0044344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отраслевой </w:t>
            </w:r>
            <w:r>
              <w:rPr>
                <w:spacing w:val="-2"/>
                <w:sz w:val="24"/>
              </w:rPr>
              <w:t>отчетности</w:t>
            </w:r>
          </w:p>
          <w:p w:rsidR="006F438A" w:rsidRDefault="00443445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ОИП</w:t>
            </w:r>
          </w:p>
        </w:tc>
      </w:tr>
      <w:tr w:rsidR="006F438A">
        <w:trPr>
          <w:trHeight w:val="1103"/>
        </w:trPr>
        <w:tc>
          <w:tcPr>
            <w:tcW w:w="776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469" w:type="dxa"/>
          </w:tcPr>
          <w:p w:rsidR="006F438A" w:rsidRDefault="00443445">
            <w:pPr>
              <w:pStyle w:val="TableParagraph"/>
              <w:spacing w:line="270" w:lineRule="atLeast"/>
              <w:ind w:left="391" w:right="32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средства в рамках механизма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государственно-частного партнерства, в том числе в разрезе проектов, реализуемых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2480" w:type="dxa"/>
          </w:tcPr>
          <w:p w:rsidR="006F438A" w:rsidRDefault="00443445">
            <w:pPr>
              <w:pStyle w:val="TableParagraph"/>
              <w:ind w:left="132" w:right="123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2588" w:type="dxa"/>
          </w:tcPr>
          <w:p w:rsidR="006F438A" w:rsidRDefault="00443445">
            <w:pPr>
              <w:pStyle w:val="TableParagraph"/>
              <w:ind w:left="11" w:right="2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  <w:tr w:rsidR="006F438A">
        <w:trPr>
          <w:trHeight w:val="321"/>
        </w:trPr>
        <w:tc>
          <w:tcPr>
            <w:tcW w:w="776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7.2.1</w:t>
            </w:r>
          </w:p>
        </w:tc>
        <w:tc>
          <w:tcPr>
            <w:tcW w:w="4469" w:type="dxa"/>
          </w:tcPr>
          <w:p w:rsidR="006F438A" w:rsidRDefault="00443445">
            <w:pPr>
              <w:pStyle w:val="TableParagraph"/>
              <w:ind w:left="391"/>
              <w:jc w:val="left"/>
              <w:rPr>
                <w:sz w:val="24"/>
              </w:rPr>
            </w:pPr>
            <w:r>
              <w:rPr>
                <w:sz w:val="24"/>
              </w:rPr>
              <w:t>Федеральном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уровне</w:t>
            </w:r>
            <w:proofErr w:type="gramEnd"/>
          </w:p>
        </w:tc>
        <w:tc>
          <w:tcPr>
            <w:tcW w:w="2480" w:type="dxa"/>
          </w:tcPr>
          <w:p w:rsidR="006F438A" w:rsidRDefault="00443445">
            <w:pPr>
              <w:pStyle w:val="TableParagraph"/>
              <w:spacing w:line="302" w:lineRule="exact"/>
              <w:ind w:left="132" w:right="123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2588" w:type="dxa"/>
          </w:tcPr>
          <w:p w:rsidR="006F438A" w:rsidRDefault="00443445">
            <w:pPr>
              <w:pStyle w:val="TableParagraph"/>
              <w:spacing w:line="302" w:lineRule="exact"/>
              <w:ind w:left="11" w:right="2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  <w:tr w:rsidR="006F438A">
        <w:trPr>
          <w:trHeight w:val="321"/>
        </w:trPr>
        <w:tc>
          <w:tcPr>
            <w:tcW w:w="776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7.2.2</w:t>
            </w:r>
          </w:p>
        </w:tc>
        <w:tc>
          <w:tcPr>
            <w:tcW w:w="4469" w:type="dxa"/>
          </w:tcPr>
          <w:p w:rsidR="006F438A" w:rsidRDefault="00443445">
            <w:pPr>
              <w:pStyle w:val="TableParagraph"/>
              <w:ind w:left="391"/>
              <w:jc w:val="left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уровне</w:t>
            </w:r>
            <w:proofErr w:type="gramEnd"/>
          </w:p>
        </w:tc>
        <w:tc>
          <w:tcPr>
            <w:tcW w:w="2480" w:type="dxa"/>
          </w:tcPr>
          <w:p w:rsidR="006F438A" w:rsidRDefault="00443445">
            <w:pPr>
              <w:pStyle w:val="TableParagraph"/>
              <w:spacing w:line="302" w:lineRule="exact"/>
              <w:ind w:left="132" w:right="123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2588" w:type="dxa"/>
          </w:tcPr>
          <w:p w:rsidR="006F438A" w:rsidRDefault="00443445">
            <w:pPr>
              <w:pStyle w:val="TableParagraph"/>
              <w:spacing w:line="302" w:lineRule="exact"/>
              <w:ind w:left="11" w:right="2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  <w:tr w:rsidR="006F438A">
        <w:trPr>
          <w:trHeight w:val="321"/>
        </w:trPr>
        <w:tc>
          <w:tcPr>
            <w:tcW w:w="776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7.2.3</w:t>
            </w:r>
          </w:p>
        </w:tc>
        <w:tc>
          <w:tcPr>
            <w:tcW w:w="4469" w:type="dxa"/>
          </w:tcPr>
          <w:p w:rsidR="006F438A" w:rsidRDefault="00443445">
            <w:pPr>
              <w:pStyle w:val="TableParagraph"/>
              <w:ind w:left="39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уровне</w:t>
            </w:r>
            <w:proofErr w:type="gramEnd"/>
          </w:p>
        </w:tc>
        <w:tc>
          <w:tcPr>
            <w:tcW w:w="2480" w:type="dxa"/>
          </w:tcPr>
          <w:p w:rsidR="006F438A" w:rsidRDefault="00443445">
            <w:pPr>
              <w:pStyle w:val="TableParagraph"/>
              <w:spacing w:line="302" w:lineRule="exact"/>
              <w:ind w:left="132" w:right="123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2588" w:type="dxa"/>
          </w:tcPr>
          <w:p w:rsidR="006F438A" w:rsidRDefault="00443445">
            <w:pPr>
              <w:pStyle w:val="TableParagraph"/>
              <w:spacing w:line="302" w:lineRule="exact"/>
              <w:ind w:left="11" w:right="2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  <w:tr w:rsidR="006F438A">
        <w:trPr>
          <w:trHeight w:val="321"/>
        </w:trPr>
        <w:tc>
          <w:tcPr>
            <w:tcW w:w="776" w:type="dxa"/>
          </w:tcPr>
          <w:p w:rsidR="006F438A" w:rsidRDefault="00443445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469" w:type="dxa"/>
          </w:tcPr>
          <w:p w:rsidR="006F438A" w:rsidRDefault="00443445">
            <w:pPr>
              <w:pStyle w:val="TableParagraph"/>
              <w:ind w:left="391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инвестиции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&lt;8&gt;</w:t>
            </w:r>
          </w:p>
        </w:tc>
        <w:tc>
          <w:tcPr>
            <w:tcW w:w="2480" w:type="dxa"/>
          </w:tcPr>
          <w:p w:rsidR="006F438A" w:rsidRDefault="00443445">
            <w:pPr>
              <w:pStyle w:val="TableParagraph"/>
              <w:spacing w:line="302" w:lineRule="exact"/>
              <w:ind w:left="132" w:right="123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2588" w:type="dxa"/>
          </w:tcPr>
          <w:p w:rsidR="006F438A" w:rsidRDefault="00443445">
            <w:pPr>
              <w:pStyle w:val="TableParagraph"/>
              <w:spacing w:line="302" w:lineRule="exact"/>
              <w:ind w:left="11" w:right="2"/>
              <w:rPr>
                <w:b/>
                <w:sz w:val="28"/>
              </w:rPr>
            </w:pPr>
            <w:proofErr w:type="spellStart"/>
            <w:r>
              <w:rPr>
                <w:b/>
                <w:spacing w:val="-10"/>
                <w:sz w:val="28"/>
              </w:rPr>
              <w:t>х</w:t>
            </w:r>
            <w:proofErr w:type="spellEnd"/>
          </w:p>
        </w:tc>
      </w:tr>
    </w:tbl>
    <w:p w:rsidR="006F438A" w:rsidRDefault="00605925">
      <w:pPr>
        <w:pStyle w:val="a3"/>
        <w:spacing w:before="198"/>
        <w:rPr>
          <w:sz w:val="20"/>
        </w:rPr>
      </w:pPr>
      <w:r w:rsidRPr="00605925">
        <w:pict>
          <v:shape id="docshape6" o:spid="_x0000_s2050" style="position:absolute;margin-left:92.15pt;margin-top:22.65pt;width:127.9pt;height:.1pt;z-index:-15726592;mso-wrap-distance-left:0;mso-wrap-distance-right:0;mso-position-horizontal-relative:page;mso-position-vertical-relative:text" coordorigin="1843,453" coordsize="2558,0" path="m1843,453r2557,e" filled="f" strokeweight=".31328mm">
            <v:stroke dashstyle="dash"/>
            <v:path arrowok="t"/>
            <w10:wrap type="topAndBottom" anchorx="page"/>
          </v:shape>
        </w:pict>
      </w:r>
    </w:p>
    <w:p w:rsidR="006F438A" w:rsidRDefault="00443445">
      <w:pPr>
        <w:pStyle w:val="a3"/>
        <w:spacing w:before="97"/>
        <w:ind w:left="114" w:right="224" w:firstLine="709"/>
        <w:jc w:val="both"/>
      </w:pPr>
      <w:r>
        <w:lastRenderedPageBreak/>
        <w:t>&lt;7</w:t>
      </w:r>
      <w:proofErr w:type="gramStart"/>
      <w:r>
        <w:t>&gt; В</w:t>
      </w:r>
      <w:proofErr w:type="gramEnd"/>
      <w:r>
        <w:t xml:space="preserve"> качестве источника информации может быть использована информация</w:t>
      </w:r>
      <w:r>
        <w:rPr>
          <w:spacing w:val="40"/>
        </w:rPr>
        <w:t xml:space="preserve"> </w:t>
      </w:r>
      <w:r>
        <w:t>официальных статистических ведомств Российской Федерации, ведомственная статистика либо иная статистическая информация с указанием источника информации.</w:t>
      </w:r>
    </w:p>
    <w:p w:rsidR="006F438A" w:rsidRDefault="00443445">
      <w:pPr>
        <w:pStyle w:val="a3"/>
        <w:ind w:left="114" w:right="223" w:firstLine="709"/>
        <w:jc w:val="both"/>
      </w:pPr>
      <w:r>
        <w:t>&lt;8</w:t>
      </w:r>
      <w:proofErr w:type="gramStart"/>
      <w:r>
        <w:t>&gt; К</w:t>
      </w:r>
      <w:proofErr w:type="gramEnd"/>
      <w:r>
        <w:t xml:space="preserve"> внебюджетным инвестициям относятся: собственные средства, кредиты банков, заемные средства других организаций, иностранные инвестиции, средства внебюджетных фондов, средства организаций и населения, средства вышестоящих организаций, средства от выпуска корпоративных облигаций, средства от эмиссий акций, направленные на развитие соответствующей сферы или отрасли экономики.</w:t>
      </w:r>
    </w:p>
    <w:sectPr w:rsidR="006F438A" w:rsidSect="006F438A">
      <w:pgSz w:w="11910" w:h="16840"/>
      <w:pgMar w:top="1040" w:right="340" w:bottom="280" w:left="1020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766" w:rsidRDefault="00523766" w:rsidP="006F438A">
      <w:r>
        <w:separator/>
      </w:r>
    </w:p>
  </w:endnote>
  <w:endnote w:type="continuationSeparator" w:id="0">
    <w:p w:rsidR="00523766" w:rsidRDefault="00523766" w:rsidP="006F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766" w:rsidRDefault="00523766" w:rsidP="006F438A">
      <w:r>
        <w:separator/>
      </w:r>
    </w:p>
  </w:footnote>
  <w:footnote w:type="continuationSeparator" w:id="0">
    <w:p w:rsidR="00523766" w:rsidRDefault="00523766" w:rsidP="006F4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38A" w:rsidRDefault="00605925">
    <w:pPr>
      <w:pStyle w:val="a3"/>
      <w:spacing w:line="14" w:lineRule="auto"/>
      <w:rPr>
        <w:sz w:val="20"/>
      </w:rPr>
    </w:pPr>
    <w:r w:rsidRPr="0060592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2.85pt;margin-top:34.95pt;width:19pt;height:15.3pt;z-index:-251658752;mso-position-horizontal-relative:page;mso-position-vertical-relative:page" filled="f" stroked="f">
          <v:textbox style="mso-next-textbox:#docshape1" inset="0,0,0,0">
            <w:txbxContent>
              <w:p w:rsidR="006F438A" w:rsidRDefault="00605925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44344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975A9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408F"/>
    <w:multiLevelType w:val="hybridMultilevel"/>
    <w:tmpl w:val="EA3EF70C"/>
    <w:lvl w:ilvl="0" w:tplc="30AA6BC2">
      <w:start w:val="1"/>
      <w:numFmt w:val="decimal"/>
      <w:lvlText w:val="%1."/>
      <w:lvlJc w:val="left"/>
      <w:pPr>
        <w:ind w:left="240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D05B46"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2" w:tplc="EDD47A92">
      <w:numFmt w:val="bullet"/>
      <w:lvlText w:val="•"/>
      <w:lvlJc w:val="left"/>
      <w:pPr>
        <w:ind w:left="4029" w:hanging="240"/>
      </w:pPr>
      <w:rPr>
        <w:rFonts w:hint="default"/>
        <w:lang w:val="ru-RU" w:eastAsia="en-US" w:bidi="ar-SA"/>
      </w:rPr>
    </w:lvl>
    <w:lvl w:ilvl="3" w:tplc="B352F954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4" w:tplc="B1D834B8">
      <w:numFmt w:val="bullet"/>
      <w:lvlText w:val="•"/>
      <w:lvlJc w:val="left"/>
      <w:pPr>
        <w:ind w:left="5658" w:hanging="240"/>
      </w:pPr>
      <w:rPr>
        <w:rFonts w:hint="default"/>
        <w:lang w:val="ru-RU" w:eastAsia="en-US" w:bidi="ar-SA"/>
      </w:rPr>
    </w:lvl>
    <w:lvl w:ilvl="5" w:tplc="C57CBF4E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6" w:tplc="C87833A8">
      <w:numFmt w:val="bullet"/>
      <w:lvlText w:val="•"/>
      <w:lvlJc w:val="left"/>
      <w:pPr>
        <w:ind w:left="7287" w:hanging="240"/>
      </w:pPr>
      <w:rPr>
        <w:rFonts w:hint="default"/>
        <w:lang w:val="ru-RU" w:eastAsia="en-US" w:bidi="ar-SA"/>
      </w:rPr>
    </w:lvl>
    <w:lvl w:ilvl="7" w:tplc="FFA05CCC">
      <w:numFmt w:val="bullet"/>
      <w:lvlText w:val="•"/>
      <w:lvlJc w:val="left"/>
      <w:pPr>
        <w:ind w:left="8102" w:hanging="240"/>
      </w:pPr>
      <w:rPr>
        <w:rFonts w:hint="default"/>
        <w:lang w:val="ru-RU" w:eastAsia="en-US" w:bidi="ar-SA"/>
      </w:rPr>
    </w:lvl>
    <w:lvl w:ilvl="8" w:tplc="5532E75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1">
    <w:nsid w:val="12C36ADD"/>
    <w:multiLevelType w:val="hybridMultilevel"/>
    <w:tmpl w:val="BC58131E"/>
    <w:lvl w:ilvl="0" w:tplc="DF627180">
      <w:start w:val="2"/>
      <w:numFmt w:val="decimal"/>
      <w:lvlText w:val="%1."/>
      <w:lvlJc w:val="left"/>
      <w:pPr>
        <w:ind w:left="10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30977A">
      <w:numFmt w:val="bullet"/>
      <w:lvlText w:val="•"/>
      <w:lvlJc w:val="left"/>
      <w:pPr>
        <w:ind w:left="1052" w:hanging="283"/>
      </w:pPr>
      <w:rPr>
        <w:rFonts w:hint="default"/>
        <w:lang w:val="ru-RU" w:eastAsia="en-US" w:bidi="ar-SA"/>
      </w:rPr>
    </w:lvl>
    <w:lvl w:ilvl="2" w:tplc="C8EA6C08">
      <w:numFmt w:val="bullet"/>
      <w:lvlText w:val="•"/>
      <w:lvlJc w:val="left"/>
      <w:pPr>
        <w:ind w:left="2005" w:hanging="283"/>
      </w:pPr>
      <w:rPr>
        <w:rFonts w:hint="default"/>
        <w:lang w:val="ru-RU" w:eastAsia="en-US" w:bidi="ar-SA"/>
      </w:rPr>
    </w:lvl>
    <w:lvl w:ilvl="3" w:tplc="FB3013E6">
      <w:numFmt w:val="bullet"/>
      <w:lvlText w:val="•"/>
      <w:lvlJc w:val="left"/>
      <w:pPr>
        <w:ind w:left="2958" w:hanging="283"/>
      </w:pPr>
      <w:rPr>
        <w:rFonts w:hint="default"/>
        <w:lang w:val="ru-RU" w:eastAsia="en-US" w:bidi="ar-SA"/>
      </w:rPr>
    </w:lvl>
    <w:lvl w:ilvl="4" w:tplc="9B70C1F6">
      <w:numFmt w:val="bullet"/>
      <w:lvlText w:val="•"/>
      <w:lvlJc w:val="left"/>
      <w:pPr>
        <w:ind w:left="3911" w:hanging="283"/>
      </w:pPr>
      <w:rPr>
        <w:rFonts w:hint="default"/>
        <w:lang w:val="ru-RU" w:eastAsia="en-US" w:bidi="ar-SA"/>
      </w:rPr>
    </w:lvl>
    <w:lvl w:ilvl="5" w:tplc="96EC558E">
      <w:numFmt w:val="bullet"/>
      <w:lvlText w:val="•"/>
      <w:lvlJc w:val="left"/>
      <w:pPr>
        <w:ind w:left="4864" w:hanging="283"/>
      </w:pPr>
      <w:rPr>
        <w:rFonts w:hint="default"/>
        <w:lang w:val="ru-RU" w:eastAsia="en-US" w:bidi="ar-SA"/>
      </w:rPr>
    </w:lvl>
    <w:lvl w:ilvl="6" w:tplc="8F8A475A">
      <w:numFmt w:val="bullet"/>
      <w:lvlText w:val="•"/>
      <w:lvlJc w:val="left"/>
      <w:pPr>
        <w:ind w:left="5817" w:hanging="283"/>
      </w:pPr>
      <w:rPr>
        <w:rFonts w:hint="default"/>
        <w:lang w:val="ru-RU" w:eastAsia="en-US" w:bidi="ar-SA"/>
      </w:rPr>
    </w:lvl>
    <w:lvl w:ilvl="7" w:tplc="9FB42972">
      <w:numFmt w:val="bullet"/>
      <w:lvlText w:val="•"/>
      <w:lvlJc w:val="left"/>
      <w:pPr>
        <w:ind w:left="6770" w:hanging="283"/>
      </w:pPr>
      <w:rPr>
        <w:rFonts w:hint="default"/>
        <w:lang w:val="ru-RU" w:eastAsia="en-US" w:bidi="ar-SA"/>
      </w:rPr>
    </w:lvl>
    <w:lvl w:ilvl="8" w:tplc="481001D4">
      <w:numFmt w:val="bullet"/>
      <w:lvlText w:val="•"/>
      <w:lvlJc w:val="left"/>
      <w:pPr>
        <w:ind w:left="7723" w:hanging="283"/>
      </w:pPr>
      <w:rPr>
        <w:rFonts w:hint="default"/>
        <w:lang w:val="ru-RU" w:eastAsia="en-US" w:bidi="ar-SA"/>
      </w:rPr>
    </w:lvl>
  </w:abstractNum>
  <w:abstractNum w:abstractNumId="2">
    <w:nsid w:val="2BF5140D"/>
    <w:multiLevelType w:val="hybridMultilevel"/>
    <w:tmpl w:val="C3845798"/>
    <w:lvl w:ilvl="0" w:tplc="C0DC2B06">
      <w:start w:val="7"/>
      <w:numFmt w:val="decimal"/>
      <w:lvlText w:val="%1."/>
      <w:lvlJc w:val="left"/>
      <w:pPr>
        <w:ind w:left="108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F2939A">
      <w:numFmt w:val="bullet"/>
      <w:lvlText w:val="•"/>
      <w:lvlJc w:val="left"/>
      <w:pPr>
        <w:ind w:left="1052" w:hanging="392"/>
      </w:pPr>
      <w:rPr>
        <w:rFonts w:hint="default"/>
        <w:lang w:val="ru-RU" w:eastAsia="en-US" w:bidi="ar-SA"/>
      </w:rPr>
    </w:lvl>
    <w:lvl w:ilvl="2" w:tplc="0FB4B9B8">
      <w:numFmt w:val="bullet"/>
      <w:lvlText w:val="•"/>
      <w:lvlJc w:val="left"/>
      <w:pPr>
        <w:ind w:left="2005" w:hanging="392"/>
      </w:pPr>
      <w:rPr>
        <w:rFonts w:hint="default"/>
        <w:lang w:val="ru-RU" w:eastAsia="en-US" w:bidi="ar-SA"/>
      </w:rPr>
    </w:lvl>
    <w:lvl w:ilvl="3" w:tplc="7EE8F648">
      <w:numFmt w:val="bullet"/>
      <w:lvlText w:val="•"/>
      <w:lvlJc w:val="left"/>
      <w:pPr>
        <w:ind w:left="2958" w:hanging="392"/>
      </w:pPr>
      <w:rPr>
        <w:rFonts w:hint="default"/>
        <w:lang w:val="ru-RU" w:eastAsia="en-US" w:bidi="ar-SA"/>
      </w:rPr>
    </w:lvl>
    <w:lvl w:ilvl="4" w:tplc="EFAC5B96">
      <w:numFmt w:val="bullet"/>
      <w:lvlText w:val="•"/>
      <w:lvlJc w:val="left"/>
      <w:pPr>
        <w:ind w:left="3911" w:hanging="392"/>
      </w:pPr>
      <w:rPr>
        <w:rFonts w:hint="default"/>
        <w:lang w:val="ru-RU" w:eastAsia="en-US" w:bidi="ar-SA"/>
      </w:rPr>
    </w:lvl>
    <w:lvl w:ilvl="5" w:tplc="FA1EE3DC">
      <w:numFmt w:val="bullet"/>
      <w:lvlText w:val="•"/>
      <w:lvlJc w:val="left"/>
      <w:pPr>
        <w:ind w:left="4864" w:hanging="392"/>
      </w:pPr>
      <w:rPr>
        <w:rFonts w:hint="default"/>
        <w:lang w:val="ru-RU" w:eastAsia="en-US" w:bidi="ar-SA"/>
      </w:rPr>
    </w:lvl>
    <w:lvl w:ilvl="6" w:tplc="0C0CAA66">
      <w:numFmt w:val="bullet"/>
      <w:lvlText w:val="•"/>
      <w:lvlJc w:val="left"/>
      <w:pPr>
        <w:ind w:left="5817" w:hanging="392"/>
      </w:pPr>
      <w:rPr>
        <w:rFonts w:hint="default"/>
        <w:lang w:val="ru-RU" w:eastAsia="en-US" w:bidi="ar-SA"/>
      </w:rPr>
    </w:lvl>
    <w:lvl w:ilvl="7" w:tplc="9D903BB8">
      <w:numFmt w:val="bullet"/>
      <w:lvlText w:val="•"/>
      <w:lvlJc w:val="left"/>
      <w:pPr>
        <w:ind w:left="6770" w:hanging="392"/>
      </w:pPr>
      <w:rPr>
        <w:rFonts w:hint="default"/>
        <w:lang w:val="ru-RU" w:eastAsia="en-US" w:bidi="ar-SA"/>
      </w:rPr>
    </w:lvl>
    <w:lvl w:ilvl="8" w:tplc="50680602">
      <w:numFmt w:val="bullet"/>
      <w:lvlText w:val="•"/>
      <w:lvlJc w:val="left"/>
      <w:pPr>
        <w:ind w:left="7723" w:hanging="392"/>
      </w:pPr>
      <w:rPr>
        <w:rFonts w:hint="default"/>
        <w:lang w:val="ru-RU" w:eastAsia="en-US" w:bidi="ar-SA"/>
      </w:rPr>
    </w:lvl>
  </w:abstractNum>
  <w:abstractNum w:abstractNumId="3">
    <w:nsid w:val="2D926F0D"/>
    <w:multiLevelType w:val="hybridMultilevel"/>
    <w:tmpl w:val="18BC6240"/>
    <w:lvl w:ilvl="0" w:tplc="A1F00F3E">
      <w:start w:val="33"/>
      <w:numFmt w:val="decimal"/>
      <w:lvlText w:val="%1."/>
      <w:lvlJc w:val="left"/>
      <w:pPr>
        <w:ind w:left="108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780DB2">
      <w:numFmt w:val="bullet"/>
      <w:lvlText w:val="•"/>
      <w:lvlJc w:val="left"/>
      <w:pPr>
        <w:ind w:left="1052" w:hanging="488"/>
      </w:pPr>
      <w:rPr>
        <w:rFonts w:hint="default"/>
        <w:lang w:val="ru-RU" w:eastAsia="en-US" w:bidi="ar-SA"/>
      </w:rPr>
    </w:lvl>
    <w:lvl w:ilvl="2" w:tplc="AB30E22A">
      <w:numFmt w:val="bullet"/>
      <w:lvlText w:val="•"/>
      <w:lvlJc w:val="left"/>
      <w:pPr>
        <w:ind w:left="2005" w:hanging="488"/>
      </w:pPr>
      <w:rPr>
        <w:rFonts w:hint="default"/>
        <w:lang w:val="ru-RU" w:eastAsia="en-US" w:bidi="ar-SA"/>
      </w:rPr>
    </w:lvl>
    <w:lvl w:ilvl="3" w:tplc="132E3714">
      <w:numFmt w:val="bullet"/>
      <w:lvlText w:val="•"/>
      <w:lvlJc w:val="left"/>
      <w:pPr>
        <w:ind w:left="2958" w:hanging="488"/>
      </w:pPr>
      <w:rPr>
        <w:rFonts w:hint="default"/>
        <w:lang w:val="ru-RU" w:eastAsia="en-US" w:bidi="ar-SA"/>
      </w:rPr>
    </w:lvl>
    <w:lvl w:ilvl="4" w:tplc="660655FC">
      <w:numFmt w:val="bullet"/>
      <w:lvlText w:val="•"/>
      <w:lvlJc w:val="left"/>
      <w:pPr>
        <w:ind w:left="3911" w:hanging="488"/>
      </w:pPr>
      <w:rPr>
        <w:rFonts w:hint="default"/>
        <w:lang w:val="ru-RU" w:eastAsia="en-US" w:bidi="ar-SA"/>
      </w:rPr>
    </w:lvl>
    <w:lvl w:ilvl="5" w:tplc="307C4B92">
      <w:numFmt w:val="bullet"/>
      <w:lvlText w:val="•"/>
      <w:lvlJc w:val="left"/>
      <w:pPr>
        <w:ind w:left="4864" w:hanging="488"/>
      </w:pPr>
      <w:rPr>
        <w:rFonts w:hint="default"/>
        <w:lang w:val="ru-RU" w:eastAsia="en-US" w:bidi="ar-SA"/>
      </w:rPr>
    </w:lvl>
    <w:lvl w:ilvl="6" w:tplc="AB2079A0">
      <w:numFmt w:val="bullet"/>
      <w:lvlText w:val="•"/>
      <w:lvlJc w:val="left"/>
      <w:pPr>
        <w:ind w:left="5817" w:hanging="488"/>
      </w:pPr>
      <w:rPr>
        <w:rFonts w:hint="default"/>
        <w:lang w:val="ru-RU" w:eastAsia="en-US" w:bidi="ar-SA"/>
      </w:rPr>
    </w:lvl>
    <w:lvl w:ilvl="7" w:tplc="8DA0D5AA">
      <w:numFmt w:val="bullet"/>
      <w:lvlText w:val="•"/>
      <w:lvlJc w:val="left"/>
      <w:pPr>
        <w:ind w:left="6770" w:hanging="488"/>
      </w:pPr>
      <w:rPr>
        <w:rFonts w:hint="default"/>
        <w:lang w:val="ru-RU" w:eastAsia="en-US" w:bidi="ar-SA"/>
      </w:rPr>
    </w:lvl>
    <w:lvl w:ilvl="8" w:tplc="8988AF9A">
      <w:numFmt w:val="bullet"/>
      <w:lvlText w:val="•"/>
      <w:lvlJc w:val="left"/>
      <w:pPr>
        <w:ind w:left="7723" w:hanging="488"/>
      </w:pPr>
      <w:rPr>
        <w:rFonts w:hint="default"/>
        <w:lang w:val="ru-RU" w:eastAsia="en-US" w:bidi="ar-SA"/>
      </w:rPr>
    </w:lvl>
  </w:abstractNum>
  <w:abstractNum w:abstractNumId="4">
    <w:nsid w:val="2DA41E24"/>
    <w:multiLevelType w:val="hybridMultilevel"/>
    <w:tmpl w:val="2014272A"/>
    <w:lvl w:ilvl="0" w:tplc="CE6A6F2A">
      <w:start w:val="24"/>
      <w:numFmt w:val="decimal"/>
      <w:lvlText w:val="%1."/>
      <w:lvlJc w:val="left"/>
      <w:pPr>
        <w:ind w:left="108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8A8124">
      <w:numFmt w:val="bullet"/>
      <w:lvlText w:val="•"/>
      <w:lvlJc w:val="left"/>
      <w:pPr>
        <w:ind w:left="1052" w:hanging="511"/>
      </w:pPr>
      <w:rPr>
        <w:rFonts w:hint="default"/>
        <w:lang w:val="ru-RU" w:eastAsia="en-US" w:bidi="ar-SA"/>
      </w:rPr>
    </w:lvl>
    <w:lvl w:ilvl="2" w:tplc="BCDE135A">
      <w:numFmt w:val="bullet"/>
      <w:lvlText w:val="•"/>
      <w:lvlJc w:val="left"/>
      <w:pPr>
        <w:ind w:left="2005" w:hanging="511"/>
      </w:pPr>
      <w:rPr>
        <w:rFonts w:hint="default"/>
        <w:lang w:val="ru-RU" w:eastAsia="en-US" w:bidi="ar-SA"/>
      </w:rPr>
    </w:lvl>
    <w:lvl w:ilvl="3" w:tplc="EB665C34">
      <w:numFmt w:val="bullet"/>
      <w:lvlText w:val="•"/>
      <w:lvlJc w:val="left"/>
      <w:pPr>
        <w:ind w:left="2958" w:hanging="511"/>
      </w:pPr>
      <w:rPr>
        <w:rFonts w:hint="default"/>
        <w:lang w:val="ru-RU" w:eastAsia="en-US" w:bidi="ar-SA"/>
      </w:rPr>
    </w:lvl>
    <w:lvl w:ilvl="4" w:tplc="9D6A8684">
      <w:numFmt w:val="bullet"/>
      <w:lvlText w:val="•"/>
      <w:lvlJc w:val="left"/>
      <w:pPr>
        <w:ind w:left="3911" w:hanging="511"/>
      </w:pPr>
      <w:rPr>
        <w:rFonts w:hint="default"/>
        <w:lang w:val="ru-RU" w:eastAsia="en-US" w:bidi="ar-SA"/>
      </w:rPr>
    </w:lvl>
    <w:lvl w:ilvl="5" w:tplc="0246AE2E">
      <w:numFmt w:val="bullet"/>
      <w:lvlText w:val="•"/>
      <w:lvlJc w:val="left"/>
      <w:pPr>
        <w:ind w:left="4864" w:hanging="511"/>
      </w:pPr>
      <w:rPr>
        <w:rFonts w:hint="default"/>
        <w:lang w:val="ru-RU" w:eastAsia="en-US" w:bidi="ar-SA"/>
      </w:rPr>
    </w:lvl>
    <w:lvl w:ilvl="6" w:tplc="B664CA84">
      <w:numFmt w:val="bullet"/>
      <w:lvlText w:val="•"/>
      <w:lvlJc w:val="left"/>
      <w:pPr>
        <w:ind w:left="5817" w:hanging="511"/>
      </w:pPr>
      <w:rPr>
        <w:rFonts w:hint="default"/>
        <w:lang w:val="ru-RU" w:eastAsia="en-US" w:bidi="ar-SA"/>
      </w:rPr>
    </w:lvl>
    <w:lvl w:ilvl="7" w:tplc="D4AA1C42">
      <w:numFmt w:val="bullet"/>
      <w:lvlText w:val="•"/>
      <w:lvlJc w:val="left"/>
      <w:pPr>
        <w:ind w:left="6770" w:hanging="511"/>
      </w:pPr>
      <w:rPr>
        <w:rFonts w:hint="default"/>
        <w:lang w:val="ru-RU" w:eastAsia="en-US" w:bidi="ar-SA"/>
      </w:rPr>
    </w:lvl>
    <w:lvl w:ilvl="8" w:tplc="542224A2">
      <w:numFmt w:val="bullet"/>
      <w:lvlText w:val="•"/>
      <w:lvlJc w:val="left"/>
      <w:pPr>
        <w:ind w:left="7723" w:hanging="511"/>
      </w:pPr>
      <w:rPr>
        <w:rFonts w:hint="default"/>
        <w:lang w:val="ru-RU" w:eastAsia="en-US" w:bidi="ar-SA"/>
      </w:rPr>
    </w:lvl>
  </w:abstractNum>
  <w:abstractNum w:abstractNumId="5">
    <w:nsid w:val="41ED6BC0"/>
    <w:multiLevelType w:val="hybridMultilevel"/>
    <w:tmpl w:val="FA4AA896"/>
    <w:lvl w:ilvl="0" w:tplc="211449EE">
      <w:start w:val="7"/>
      <w:numFmt w:val="decimal"/>
      <w:lvlText w:val="%1."/>
      <w:lvlJc w:val="left"/>
      <w:pPr>
        <w:ind w:left="108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96FBB4">
      <w:numFmt w:val="bullet"/>
      <w:lvlText w:val="•"/>
      <w:lvlJc w:val="left"/>
      <w:pPr>
        <w:ind w:left="1052" w:hanging="318"/>
      </w:pPr>
      <w:rPr>
        <w:rFonts w:hint="default"/>
        <w:lang w:val="ru-RU" w:eastAsia="en-US" w:bidi="ar-SA"/>
      </w:rPr>
    </w:lvl>
    <w:lvl w:ilvl="2" w:tplc="ECE4A6FE">
      <w:numFmt w:val="bullet"/>
      <w:lvlText w:val="•"/>
      <w:lvlJc w:val="left"/>
      <w:pPr>
        <w:ind w:left="2005" w:hanging="318"/>
      </w:pPr>
      <w:rPr>
        <w:rFonts w:hint="default"/>
        <w:lang w:val="ru-RU" w:eastAsia="en-US" w:bidi="ar-SA"/>
      </w:rPr>
    </w:lvl>
    <w:lvl w:ilvl="3" w:tplc="D1089F9A">
      <w:numFmt w:val="bullet"/>
      <w:lvlText w:val="•"/>
      <w:lvlJc w:val="left"/>
      <w:pPr>
        <w:ind w:left="2958" w:hanging="318"/>
      </w:pPr>
      <w:rPr>
        <w:rFonts w:hint="default"/>
        <w:lang w:val="ru-RU" w:eastAsia="en-US" w:bidi="ar-SA"/>
      </w:rPr>
    </w:lvl>
    <w:lvl w:ilvl="4" w:tplc="730C1B58">
      <w:numFmt w:val="bullet"/>
      <w:lvlText w:val="•"/>
      <w:lvlJc w:val="left"/>
      <w:pPr>
        <w:ind w:left="3911" w:hanging="318"/>
      </w:pPr>
      <w:rPr>
        <w:rFonts w:hint="default"/>
        <w:lang w:val="ru-RU" w:eastAsia="en-US" w:bidi="ar-SA"/>
      </w:rPr>
    </w:lvl>
    <w:lvl w:ilvl="5" w:tplc="7C1A8622">
      <w:numFmt w:val="bullet"/>
      <w:lvlText w:val="•"/>
      <w:lvlJc w:val="left"/>
      <w:pPr>
        <w:ind w:left="4864" w:hanging="318"/>
      </w:pPr>
      <w:rPr>
        <w:rFonts w:hint="default"/>
        <w:lang w:val="ru-RU" w:eastAsia="en-US" w:bidi="ar-SA"/>
      </w:rPr>
    </w:lvl>
    <w:lvl w:ilvl="6" w:tplc="5B3EDAD0">
      <w:numFmt w:val="bullet"/>
      <w:lvlText w:val="•"/>
      <w:lvlJc w:val="left"/>
      <w:pPr>
        <w:ind w:left="5817" w:hanging="318"/>
      </w:pPr>
      <w:rPr>
        <w:rFonts w:hint="default"/>
        <w:lang w:val="ru-RU" w:eastAsia="en-US" w:bidi="ar-SA"/>
      </w:rPr>
    </w:lvl>
    <w:lvl w:ilvl="7" w:tplc="13CCDF44">
      <w:numFmt w:val="bullet"/>
      <w:lvlText w:val="•"/>
      <w:lvlJc w:val="left"/>
      <w:pPr>
        <w:ind w:left="6770" w:hanging="318"/>
      </w:pPr>
      <w:rPr>
        <w:rFonts w:hint="default"/>
        <w:lang w:val="ru-RU" w:eastAsia="en-US" w:bidi="ar-SA"/>
      </w:rPr>
    </w:lvl>
    <w:lvl w:ilvl="8" w:tplc="DB90A2CC">
      <w:numFmt w:val="bullet"/>
      <w:lvlText w:val="•"/>
      <w:lvlJc w:val="left"/>
      <w:pPr>
        <w:ind w:left="7723" w:hanging="318"/>
      </w:pPr>
      <w:rPr>
        <w:rFonts w:hint="default"/>
        <w:lang w:val="ru-RU" w:eastAsia="en-US" w:bidi="ar-SA"/>
      </w:rPr>
    </w:lvl>
  </w:abstractNum>
  <w:abstractNum w:abstractNumId="6">
    <w:nsid w:val="5E7A2B0F"/>
    <w:multiLevelType w:val="hybridMultilevel"/>
    <w:tmpl w:val="39502558"/>
    <w:lvl w:ilvl="0" w:tplc="09381654">
      <w:start w:val="12"/>
      <w:numFmt w:val="decimal"/>
      <w:lvlText w:val="%1."/>
      <w:lvlJc w:val="left"/>
      <w:pPr>
        <w:ind w:left="10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A4F6B0">
      <w:numFmt w:val="bullet"/>
      <w:lvlText w:val="•"/>
      <w:lvlJc w:val="left"/>
      <w:pPr>
        <w:ind w:left="1052" w:hanging="485"/>
      </w:pPr>
      <w:rPr>
        <w:rFonts w:hint="default"/>
        <w:lang w:val="ru-RU" w:eastAsia="en-US" w:bidi="ar-SA"/>
      </w:rPr>
    </w:lvl>
    <w:lvl w:ilvl="2" w:tplc="4FB8DE9A">
      <w:numFmt w:val="bullet"/>
      <w:lvlText w:val="•"/>
      <w:lvlJc w:val="left"/>
      <w:pPr>
        <w:ind w:left="2005" w:hanging="485"/>
      </w:pPr>
      <w:rPr>
        <w:rFonts w:hint="default"/>
        <w:lang w:val="ru-RU" w:eastAsia="en-US" w:bidi="ar-SA"/>
      </w:rPr>
    </w:lvl>
    <w:lvl w:ilvl="3" w:tplc="56C05B1E">
      <w:numFmt w:val="bullet"/>
      <w:lvlText w:val="•"/>
      <w:lvlJc w:val="left"/>
      <w:pPr>
        <w:ind w:left="2958" w:hanging="485"/>
      </w:pPr>
      <w:rPr>
        <w:rFonts w:hint="default"/>
        <w:lang w:val="ru-RU" w:eastAsia="en-US" w:bidi="ar-SA"/>
      </w:rPr>
    </w:lvl>
    <w:lvl w:ilvl="4" w:tplc="EE9EE8A6">
      <w:numFmt w:val="bullet"/>
      <w:lvlText w:val="•"/>
      <w:lvlJc w:val="left"/>
      <w:pPr>
        <w:ind w:left="3911" w:hanging="485"/>
      </w:pPr>
      <w:rPr>
        <w:rFonts w:hint="default"/>
        <w:lang w:val="ru-RU" w:eastAsia="en-US" w:bidi="ar-SA"/>
      </w:rPr>
    </w:lvl>
    <w:lvl w:ilvl="5" w:tplc="BB7888D4">
      <w:numFmt w:val="bullet"/>
      <w:lvlText w:val="•"/>
      <w:lvlJc w:val="left"/>
      <w:pPr>
        <w:ind w:left="4864" w:hanging="485"/>
      </w:pPr>
      <w:rPr>
        <w:rFonts w:hint="default"/>
        <w:lang w:val="ru-RU" w:eastAsia="en-US" w:bidi="ar-SA"/>
      </w:rPr>
    </w:lvl>
    <w:lvl w:ilvl="6" w:tplc="AD1813C4">
      <w:numFmt w:val="bullet"/>
      <w:lvlText w:val="•"/>
      <w:lvlJc w:val="left"/>
      <w:pPr>
        <w:ind w:left="5817" w:hanging="485"/>
      </w:pPr>
      <w:rPr>
        <w:rFonts w:hint="default"/>
        <w:lang w:val="ru-RU" w:eastAsia="en-US" w:bidi="ar-SA"/>
      </w:rPr>
    </w:lvl>
    <w:lvl w:ilvl="7" w:tplc="AB1612E0">
      <w:numFmt w:val="bullet"/>
      <w:lvlText w:val="•"/>
      <w:lvlJc w:val="left"/>
      <w:pPr>
        <w:ind w:left="6770" w:hanging="485"/>
      </w:pPr>
      <w:rPr>
        <w:rFonts w:hint="default"/>
        <w:lang w:val="ru-RU" w:eastAsia="en-US" w:bidi="ar-SA"/>
      </w:rPr>
    </w:lvl>
    <w:lvl w:ilvl="8" w:tplc="719036F0">
      <w:numFmt w:val="bullet"/>
      <w:lvlText w:val="•"/>
      <w:lvlJc w:val="left"/>
      <w:pPr>
        <w:ind w:left="7723" w:hanging="485"/>
      </w:pPr>
      <w:rPr>
        <w:rFonts w:hint="default"/>
        <w:lang w:val="ru-RU" w:eastAsia="en-US" w:bidi="ar-SA"/>
      </w:rPr>
    </w:lvl>
  </w:abstractNum>
  <w:abstractNum w:abstractNumId="7">
    <w:nsid w:val="681E1AB0"/>
    <w:multiLevelType w:val="hybridMultilevel"/>
    <w:tmpl w:val="0CAC8020"/>
    <w:lvl w:ilvl="0" w:tplc="CDA603D4">
      <w:start w:val="1"/>
      <w:numFmt w:val="decimal"/>
      <w:lvlText w:val="%1."/>
      <w:lvlJc w:val="left"/>
      <w:pPr>
        <w:ind w:left="108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4A9C40">
      <w:numFmt w:val="bullet"/>
      <w:lvlText w:val="•"/>
      <w:lvlJc w:val="left"/>
      <w:pPr>
        <w:ind w:left="1052" w:hanging="308"/>
      </w:pPr>
      <w:rPr>
        <w:rFonts w:hint="default"/>
        <w:lang w:val="ru-RU" w:eastAsia="en-US" w:bidi="ar-SA"/>
      </w:rPr>
    </w:lvl>
    <w:lvl w:ilvl="2" w:tplc="B1A23328">
      <w:numFmt w:val="bullet"/>
      <w:lvlText w:val="•"/>
      <w:lvlJc w:val="left"/>
      <w:pPr>
        <w:ind w:left="2005" w:hanging="308"/>
      </w:pPr>
      <w:rPr>
        <w:rFonts w:hint="default"/>
        <w:lang w:val="ru-RU" w:eastAsia="en-US" w:bidi="ar-SA"/>
      </w:rPr>
    </w:lvl>
    <w:lvl w:ilvl="3" w:tplc="D2B8669A">
      <w:numFmt w:val="bullet"/>
      <w:lvlText w:val="•"/>
      <w:lvlJc w:val="left"/>
      <w:pPr>
        <w:ind w:left="2958" w:hanging="308"/>
      </w:pPr>
      <w:rPr>
        <w:rFonts w:hint="default"/>
        <w:lang w:val="ru-RU" w:eastAsia="en-US" w:bidi="ar-SA"/>
      </w:rPr>
    </w:lvl>
    <w:lvl w:ilvl="4" w:tplc="BAFCF94A">
      <w:numFmt w:val="bullet"/>
      <w:lvlText w:val="•"/>
      <w:lvlJc w:val="left"/>
      <w:pPr>
        <w:ind w:left="3911" w:hanging="308"/>
      </w:pPr>
      <w:rPr>
        <w:rFonts w:hint="default"/>
        <w:lang w:val="ru-RU" w:eastAsia="en-US" w:bidi="ar-SA"/>
      </w:rPr>
    </w:lvl>
    <w:lvl w:ilvl="5" w:tplc="4984B86C">
      <w:numFmt w:val="bullet"/>
      <w:lvlText w:val="•"/>
      <w:lvlJc w:val="left"/>
      <w:pPr>
        <w:ind w:left="4864" w:hanging="308"/>
      </w:pPr>
      <w:rPr>
        <w:rFonts w:hint="default"/>
        <w:lang w:val="ru-RU" w:eastAsia="en-US" w:bidi="ar-SA"/>
      </w:rPr>
    </w:lvl>
    <w:lvl w:ilvl="6" w:tplc="9AF88A62">
      <w:numFmt w:val="bullet"/>
      <w:lvlText w:val="•"/>
      <w:lvlJc w:val="left"/>
      <w:pPr>
        <w:ind w:left="5817" w:hanging="308"/>
      </w:pPr>
      <w:rPr>
        <w:rFonts w:hint="default"/>
        <w:lang w:val="ru-RU" w:eastAsia="en-US" w:bidi="ar-SA"/>
      </w:rPr>
    </w:lvl>
    <w:lvl w:ilvl="7" w:tplc="74A2F1D0">
      <w:numFmt w:val="bullet"/>
      <w:lvlText w:val="•"/>
      <w:lvlJc w:val="left"/>
      <w:pPr>
        <w:ind w:left="6770" w:hanging="308"/>
      </w:pPr>
      <w:rPr>
        <w:rFonts w:hint="default"/>
        <w:lang w:val="ru-RU" w:eastAsia="en-US" w:bidi="ar-SA"/>
      </w:rPr>
    </w:lvl>
    <w:lvl w:ilvl="8" w:tplc="444A31B6">
      <w:numFmt w:val="bullet"/>
      <w:lvlText w:val="•"/>
      <w:lvlJc w:val="left"/>
      <w:pPr>
        <w:ind w:left="7723" w:hanging="308"/>
      </w:pPr>
      <w:rPr>
        <w:rFonts w:hint="default"/>
        <w:lang w:val="ru-RU" w:eastAsia="en-US" w:bidi="ar-SA"/>
      </w:rPr>
    </w:lvl>
  </w:abstractNum>
  <w:abstractNum w:abstractNumId="8">
    <w:nsid w:val="69A11150"/>
    <w:multiLevelType w:val="hybridMultilevel"/>
    <w:tmpl w:val="B6E065A6"/>
    <w:lvl w:ilvl="0" w:tplc="FA843C24">
      <w:start w:val="1"/>
      <w:numFmt w:val="decimal"/>
      <w:lvlText w:val="%1."/>
      <w:lvlJc w:val="left"/>
      <w:pPr>
        <w:ind w:left="10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3C0208">
      <w:start w:val="1"/>
      <w:numFmt w:val="decimal"/>
      <w:lvlText w:val="%2."/>
      <w:lvlJc w:val="left"/>
      <w:pPr>
        <w:ind w:left="108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50153E">
      <w:numFmt w:val="bullet"/>
      <w:lvlText w:val="•"/>
      <w:lvlJc w:val="left"/>
      <w:pPr>
        <w:ind w:left="2005" w:hanging="328"/>
      </w:pPr>
      <w:rPr>
        <w:rFonts w:hint="default"/>
        <w:lang w:val="ru-RU" w:eastAsia="en-US" w:bidi="ar-SA"/>
      </w:rPr>
    </w:lvl>
    <w:lvl w:ilvl="3" w:tplc="33C68966">
      <w:numFmt w:val="bullet"/>
      <w:lvlText w:val="•"/>
      <w:lvlJc w:val="left"/>
      <w:pPr>
        <w:ind w:left="2958" w:hanging="328"/>
      </w:pPr>
      <w:rPr>
        <w:rFonts w:hint="default"/>
        <w:lang w:val="ru-RU" w:eastAsia="en-US" w:bidi="ar-SA"/>
      </w:rPr>
    </w:lvl>
    <w:lvl w:ilvl="4" w:tplc="7AA0E424">
      <w:numFmt w:val="bullet"/>
      <w:lvlText w:val="•"/>
      <w:lvlJc w:val="left"/>
      <w:pPr>
        <w:ind w:left="3911" w:hanging="328"/>
      </w:pPr>
      <w:rPr>
        <w:rFonts w:hint="default"/>
        <w:lang w:val="ru-RU" w:eastAsia="en-US" w:bidi="ar-SA"/>
      </w:rPr>
    </w:lvl>
    <w:lvl w:ilvl="5" w:tplc="D5781BD2">
      <w:numFmt w:val="bullet"/>
      <w:lvlText w:val="•"/>
      <w:lvlJc w:val="left"/>
      <w:pPr>
        <w:ind w:left="4864" w:hanging="328"/>
      </w:pPr>
      <w:rPr>
        <w:rFonts w:hint="default"/>
        <w:lang w:val="ru-RU" w:eastAsia="en-US" w:bidi="ar-SA"/>
      </w:rPr>
    </w:lvl>
    <w:lvl w:ilvl="6" w:tplc="A9407BB8">
      <w:numFmt w:val="bullet"/>
      <w:lvlText w:val="•"/>
      <w:lvlJc w:val="left"/>
      <w:pPr>
        <w:ind w:left="5817" w:hanging="328"/>
      </w:pPr>
      <w:rPr>
        <w:rFonts w:hint="default"/>
        <w:lang w:val="ru-RU" w:eastAsia="en-US" w:bidi="ar-SA"/>
      </w:rPr>
    </w:lvl>
    <w:lvl w:ilvl="7" w:tplc="B9208928">
      <w:numFmt w:val="bullet"/>
      <w:lvlText w:val="•"/>
      <w:lvlJc w:val="left"/>
      <w:pPr>
        <w:ind w:left="6770" w:hanging="328"/>
      </w:pPr>
      <w:rPr>
        <w:rFonts w:hint="default"/>
        <w:lang w:val="ru-RU" w:eastAsia="en-US" w:bidi="ar-SA"/>
      </w:rPr>
    </w:lvl>
    <w:lvl w:ilvl="8" w:tplc="523422BE">
      <w:numFmt w:val="bullet"/>
      <w:lvlText w:val="•"/>
      <w:lvlJc w:val="left"/>
      <w:pPr>
        <w:ind w:left="7723" w:hanging="328"/>
      </w:pPr>
      <w:rPr>
        <w:rFonts w:hint="default"/>
        <w:lang w:val="ru-RU" w:eastAsia="en-US" w:bidi="ar-SA"/>
      </w:rPr>
    </w:lvl>
  </w:abstractNum>
  <w:abstractNum w:abstractNumId="9">
    <w:nsid w:val="727720CA"/>
    <w:multiLevelType w:val="hybridMultilevel"/>
    <w:tmpl w:val="4906E64C"/>
    <w:lvl w:ilvl="0" w:tplc="AF4EB296">
      <w:start w:val="14"/>
      <w:numFmt w:val="decimal"/>
      <w:lvlText w:val="%1."/>
      <w:lvlJc w:val="left"/>
      <w:pPr>
        <w:ind w:left="10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824D9A">
      <w:numFmt w:val="bullet"/>
      <w:lvlText w:val="•"/>
      <w:lvlJc w:val="left"/>
      <w:pPr>
        <w:ind w:left="1052" w:hanging="430"/>
      </w:pPr>
      <w:rPr>
        <w:rFonts w:hint="default"/>
        <w:lang w:val="ru-RU" w:eastAsia="en-US" w:bidi="ar-SA"/>
      </w:rPr>
    </w:lvl>
    <w:lvl w:ilvl="2" w:tplc="7716E746">
      <w:numFmt w:val="bullet"/>
      <w:lvlText w:val="•"/>
      <w:lvlJc w:val="left"/>
      <w:pPr>
        <w:ind w:left="2005" w:hanging="430"/>
      </w:pPr>
      <w:rPr>
        <w:rFonts w:hint="default"/>
        <w:lang w:val="ru-RU" w:eastAsia="en-US" w:bidi="ar-SA"/>
      </w:rPr>
    </w:lvl>
    <w:lvl w:ilvl="3" w:tplc="0C8EEC06">
      <w:numFmt w:val="bullet"/>
      <w:lvlText w:val="•"/>
      <w:lvlJc w:val="left"/>
      <w:pPr>
        <w:ind w:left="2958" w:hanging="430"/>
      </w:pPr>
      <w:rPr>
        <w:rFonts w:hint="default"/>
        <w:lang w:val="ru-RU" w:eastAsia="en-US" w:bidi="ar-SA"/>
      </w:rPr>
    </w:lvl>
    <w:lvl w:ilvl="4" w:tplc="4266B7A6">
      <w:numFmt w:val="bullet"/>
      <w:lvlText w:val="•"/>
      <w:lvlJc w:val="left"/>
      <w:pPr>
        <w:ind w:left="3911" w:hanging="430"/>
      </w:pPr>
      <w:rPr>
        <w:rFonts w:hint="default"/>
        <w:lang w:val="ru-RU" w:eastAsia="en-US" w:bidi="ar-SA"/>
      </w:rPr>
    </w:lvl>
    <w:lvl w:ilvl="5" w:tplc="E8B87D46">
      <w:numFmt w:val="bullet"/>
      <w:lvlText w:val="•"/>
      <w:lvlJc w:val="left"/>
      <w:pPr>
        <w:ind w:left="4864" w:hanging="430"/>
      </w:pPr>
      <w:rPr>
        <w:rFonts w:hint="default"/>
        <w:lang w:val="ru-RU" w:eastAsia="en-US" w:bidi="ar-SA"/>
      </w:rPr>
    </w:lvl>
    <w:lvl w:ilvl="6" w:tplc="6F2C6286">
      <w:numFmt w:val="bullet"/>
      <w:lvlText w:val="•"/>
      <w:lvlJc w:val="left"/>
      <w:pPr>
        <w:ind w:left="5817" w:hanging="430"/>
      </w:pPr>
      <w:rPr>
        <w:rFonts w:hint="default"/>
        <w:lang w:val="ru-RU" w:eastAsia="en-US" w:bidi="ar-SA"/>
      </w:rPr>
    </w:lvl>
    <w:lvl w:ilvl="7" w:tplc="231ADDFC">
      <w:numFmt w:val="bullet"/>
      <w:lvlText w:val="•"/>
      <w:lvlJc w:val="left"/>
      <w:pPr>
        <w:ind w:left="6770" w:hanging="430"/>
      </w:pPr>
      <w:rPr>
        <w:rFonts w:hint="default"/>
        <w:lang w:val="ru-RU" w:eastAsia="en-US" w:bidi="ar-SA"/>
      </w:rPr>
    </w:lvl>
    <w:lvl w:ilvl="8" w:tplc="9654BD8C">
      <w:numFmt w:val="bullet"/>
      <w:lvlText w:val="•"/>
      <w:lvlJc w:val="left"/>
      <w:pPr>
        <w:ind w:left="7723" w:hanging="43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F438A"/>
    <w:rsid w:val="00004314"/>
    <w:rsid w:val="00032B04"/>
    <w:rsid w:val="00201AD4"/>
    <w:rsid w:val="00275DE3"/>
    <w:rsid w:val="002A14E5"/>
    <w:rsid w:val="00443445"/>
    <w:rsid w:val="004902FD"/>
    <w:rsid w:val="00523766"/>
    <w:rsid w:val="00570ABA"/>
    <w:rsid w:val="00605925"/>
    <w:rsid w:val="00616346"/>
    <w:rsid w:val="00671446"/>
    <w:rsid w:val="006F364A"/>
    <w:rsid w:val="006F438A"/>
    <w:rsid w:val="008975A9"/>
    <w:rsid w:val="008A5717"/>
    <w:rsid w:val="00996525"/>
    <w:rsid w:val="00A2682E"/>
    <w:rsid w:val="00A81B68"/>
    <w:rsid w:val="00AD0751"/>
    <w:rsid w:val="00AF554E"/>
    <w:rsid w:val="00B85C9A"/>
    <w:rsid w:val="00EC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43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43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438A"/>
    <w:rPr>
      <w:sz w:val="24"/>
      <w:szCs w:val="24"/>
    </w:rPr>
  </w:style>
  <w:style w:type="paragraph" w:styleId="a4">
    <w:name w:val="Title"/>
    <w:basedOn w:val="a"/>
    <w:uiPriority w:val="1"/>
    <w:qFormat/>
    <w:rsid w:val="006F438A"/>
    <w:pPr>
      <w:ind w:left="229" w:right="34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F438A"/>
    <w:pPr>
      <w:ind w:left="1492" w:right="2079" w:hanging="1946"/>
    </w:pPr>
  </w:style>
  <w:style w:type="paragraph" w:customStyle="1" w:styleId="TableParagraph">
    <w:name w:val="Table Paragraph"/>
    <w:basedOn w:val="a"/>
    <w:uiPriority w:val="1"/>
    <w:qFormat/>
    <w:rsid w:val="006F438A"/>
    <w:pPr>
      <w:ind w:left="10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%3D57F809560351FA4F23DB338A3E622D77B473E317599BCE55659A451897B0C849F6D58EBFD9B7196911DC204532840A5EA1ABE57D10F22724Y2j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56386C440C98D8CC0147B646A453F5CB069A8BF1766D5E87FCC10F0515B22D066DC73C94F2E0F5B833BC97656FD3B6DD2BAB7432D78EB4B6i7S5M" TargetMode="External"/><Relationship Id="rId12" Type="http://schemas.openxmlformats.org/officeDocument/2006/relationships/hyperlink" Target="consultantplus://offline/ref%3D57F809560351FA4F23DB338A3E622D77B473E317599BCE55659A451897B0C849F6D58EBFD9B7196911DC204532840A5EA1ABE57D10F22724Y2j2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29441A2133F9F10F11CD25B0F4544F13ECCD4CCA89A6E280F0D212EA3BAE6024394090EE70E7AFA262142012221915251A717605AC1B5E72X4p4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4315585C302F2DDC694F2222C4387F85085571BC48C5F02878821AB92430D09ECF12B1B02B7243A1AB48EABB2D9A00EAB28F4E572C24D08B26p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29B7CE043E2A7EF96972C6EEB1E6AA9A4D045E7D75B860DF48ECE4FEA1C518E42DA911F7458D4F011AD64B129B91F695FC9AD9511A1C38F634oEM" TargetMode="External"/><Relationship Id="rId14" Type="http://schemas.openxmlformats.org/officeDocument/2006/relationships/hyperlink" Target="consultantplus://offline/ref%3D57F809560351FA4F23DB338A3E622D77B473E317599BCE55659A451897B0C849F6D58EBFD9B7196911DC204532840A5EA1ABE57D10F22724Y2j2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3427</Words>
  <Characters>19535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aaksenova</dc:creator>
  <cp:lastModifiedBy>mrafailov</cp:lastModifiedBy>
  <cp:revision>12</cp:revision>
  <dcterms:created xsi:type="dcterms:W3CDTF">2024-06-17T08:43:00Z</dcterms:created>
  <dcterms:modified xsi:type="dcterms:W3CDTF">2024-06-20T07:53:00Z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2024-06-17T00:00:00Z</vt:filetime>
  </property>
  <property fmtid="{D5CDD505-2E9C-101B-9397-08002B2CF9AE}" pid="5" name="Producer">
    <vt:lpwstr>Aspose.Words for .NET 19.3</vt:lpwstr>
  </property>
</Properties>
</file>